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351B" w14:textId="77777777" w:rsidR="003D7F05" w:rsidRPr="000A6132" w:rsidRDefault="003D7F05" w:rsidP="003D7F05">
      <w:pPr>
        <w:spacing w:line="240" w:lineRule="auto"/>
        <w:jc w:val="right"/>
        <w:rPr>
          <w:bCs/>
          <w:sz w:val="24"/>
          <w:szCs w:val="24"/>
        </w:rPr>
      </w:pPr>
      <w:r w:rsidRPr="000A6132">
        <w:rPr>
          <w:bCs/>
        </w:rPr>
        <w:t xml:space="preserve">Утверждено </w:t>
      </w:r>
      <w:r w:rsidRPr="000A6132">
        <w:rPr>
          <w:bCs/>
          <w:sz w:val="24"/>
          <w:szCs w:val="24"/>
        </w:rPr>
        <w:t xml:space="preserve">Правлением </w:t>
      </w:r>
    </w:p>
    <w:p w14:paraId="674A0467" w14:textId="77777777" w:rsidR="003D7F05" w:rsidRPr="000A6132" w:rsidRDefault="003D7F05" w:rsidP="003D7F05">
      <w:pPr>
        <w:spacing w:line="240" w:lineRule="auto"/>
        <w:jc w:val="right"/>
        <w:rPr>
          <w:bCs/>
          <w:sz w:val="24"/>
          <w:szCs w:val="24"/>
        </w:rPr>
      </w:pPr>
      <w:r w:rsidRPr="000A6132">
        <w:rPr>
          <w:bCs/>
          <w:sz w:val="24"/>
          <w:szCs w:val="24"/>
        </w:rPr>
        <w:t xml:space="preserve">Научно-образовательного фонда </w:t>
      </w:r>
    </w:p>
    <w:p w14:paraId="1D97DB15" w14:textId="77777777" w:rsidR="003D7F05" w:rsidRPr="000A6132" w:rsidRDefault="003D7F05" w:rsidP="003D7F05">
      <w:pPr>
        <w:spacing w:line="240" w:lineRule="auto"/>
        <w:jc w:val="right"/>
        <w:rPr>
          <w:bCs/>
          <w:sz w:val="24"/>
          <w:szCs w:val="24"/>
        </w:rPr>
      </w:pPr>
      <w:r w:rsidRPr="000A6132">
        <w:rPr>
          <w:bCs/>
          <w:sz w:val="24"/>
          <w:szCs w:val="24"/>
        </w:rPr>
        <w:t xml:space="preserve">поддержки молодых ученых </w:t>
      </w:r>
    </w:p>
    <w:p w14:paraId="65BC76A4" w14:textId="77777777" w:rsidR="003D7F05" w:rsidRPr="000A6132" w:rsidRDefault="003D7F05" w:rsidP="003D7F05">
      <w:pPr>
        <w:jc w:val="right"/>
        <w:rPr>
          <w:bCs/>
        </w:rPr>
      </w:pPr>
      <w:r w:rsidRPr="000A6132">
        <w:rPr>
          <w:bCs/>
          <w:sz w:val="24"/>
          <w:szCs w:val="24"/>
        </w:rPr>
        <w:t>Республики Саха (Якутия)</w:t>
      </w:r>
    </w:p>
    <w:p w14:paraId="0A204C65" w14:textId="77777777" w:rsidR="003D7F05" w:rsidRPr="000A6132" w:rsidRDefault="003D7F05" w:rsidP="003D7F05">
      <w:pPr>
        <w:jc w:val="right"/>
        <w:rPr>
          <w:bCs/>
        </w:rPr>
      </w:pPr>
    </w:p>
    <w:p w14:paraId="141F77DD" w14:textId="4DED5F2D" w:rsidR="003D7F05" w:rsidRPr="0024689A" w:rsidRDefault="003D7F05" w:rsidP="003D7F05">
      <w:pPr>
        <w:jc w:val="right"/>
        <w:rPr>
          <w:bCs/>
          <w:sz w:val="24"/>
          <w:szCs w:val="24"/>
        </w:rPr>
      </w:pPr>
      <w:r w:rsidRPr="0024689A">
        <w:rPr>
          <w:bCs/>
          <w:sz w:val="24"/>
          <w:szCs w:val="24"/>
        </w:rPr>
        <w:t xml:space="preserve">Протокол </w:t>
      </w:r>
      <w:r w:rsidR="0024689A" w:rsidRPr="0024689A">
        <w:rPr>
          <w:bCs/>
          <w:sz w:val="24"/>
          <w:szCs w:val="24"/>
        </w:rPr>
        <w:t>№</w:t>
      </w:r>
      <w:r w:rsidR="0024689A" w:rsidRPr="0024689A">
        <w:rPr>
          <w:bCs/>
          <w:sz w:val="24"/>
          <w:szCs w:val="24"/>
        </w:rPr>
        <w:t>01-69 от 30.11.2025 г.</w:t>
      </w:r>
    </w:p>
    <w:p w14:paraId="2C0D5750" w14:textId="77777777" w:rsidR="00D2567D" w:rsidRDefault="00D2567D">
      <w:pPr>
        <w:jc w:val="center"/>
        <w:rPr>
          <w:b/>
          <w:sz w:val="24"/>
          <w:szCs w:val="24"/>
        </w:rPr>
      </w:pPr>
    </w:p>
    <w:p w14:paraId="16DB7294" w14:textId="77777777" w:rsidR="00D2567D" w:rsidRDefault="00D2567D">
      <w:pPr>
        <w:jc w:val="center"/>
        <w:rPr>
          <w:b/>
          <w:sz w:val="24"/>
          <w:szCs w:val="24"/>
        </w:rPr>
      </w:pPr>
    </w:p>
    <w:p w14:paraId="6B26FA41" w14:textId="585CBB0F" w:rsidR="004E47D6" w:rsidRDefault="004E47D6" w:rsidP="004E47D6">
      <w:pPr>
        <w:pStyle w:val="12"/>
        <w:spacing w:after="0"/>
        <w:jc w:val="center"/>
        <w:rPr>
          <w:b/>
          <w:bCs/>
          <w:sz w:val="24"/>
          <w:szCs w:val="24"/>
        </w:rPr>
      </w:pPr>
      <w:r w:rsidRPr="00C66AFA">
        <w:rPr>
          <w:b/>
          <w:bCs/>
          <w:sz w:val="24"/>
          <w:szCs w:val="24"/>
        </w:rPr>
        <w:t>ПОЛОЖЕНИЕ</w:t>
      </w:r>
      <w:r w:rsidRPr="00C66AFA">
        <w:rPr>
          <w:b/>
          <w:bCs/>
          <w:sz w:val="24"/>
          <w:szCs w:val="24"/>
        </w:rPr>
        <w:br/>
        <w:t>о конкурсе «</w:t>
      </w:r>
      <w:r w:rsidR="00553504" w:rsidRPr="00553504">
        <w:rPr>
          <w:b/>
          <w:bCs/>
          <w:sz w:val="24"/>
          <w:szCs w:val="24"/>
        </w:rPr>
        <w:t>Подготовка диссертаций</w:t>
      </w:r>
      <w:r w:rsidRPr="00C66AFA">
        <w:rPr>
          <w:b/>
          <w:bCs/>
          <w:sz w:val="24"/>
          <w:szCs w:val="24"/>
        </w:rPr>
        <w:t>»</w:t>
      </w:r>
    </w:p>
    <w:p w14:paraId="63D94892" w14:textId="77777777" w:rsidR="003D7F05" w:rsidRPr="000A6132" w:rsidRDefault="003D7F05" w:rsidP="003D7F05">
      <w:pPr>
        <w:pStyle w:val="12"/>
        <w:spacing w:after="0"/>
        <w:jc w:val="center"/>
        <w:rPr>
          <w:sz w:val="24"/>
          <w:szCs w:val="24"/>
        </w:rPr>
      </w:pPr>
      <w:r w:rsidRPr="000A6132">
        <w:rPr>
          <w:sz w:val="24"/>
          <w:szCs w:val="24"/>
        </w:rPr>
        <w:t>(новая редакция)</w:t>
      </w:r>
    </w:p>
    <w:p w14:paraId="515B718B" w14:textId="77777777" w:rsidR="004E47D6" w:rsidRDefault="004E47D6" w:rsidP="004E47D6">
      <w:pPr>
        <w:pStyle w:val="12"/>
        <w:ind w:firstLine="567"/>
        <w:jc w:val="both"/>
        <w:rPr>
          <w:rFonts w:eastAsia="Calibri"/>
          <w:color w:val="00000A"/>
          <w:sz w:val="24"/>
          <w:szCs w:val="24"/>
          <w:lang w:eastAsia="hi-IN" w:bidi="hi-IN"/>
        </w:rPr>
      </w:pPr>
    </w:p>
    <w:p w14:paraId="56CAD877" w14:textId="77777777" w:rsidR="003D7F05" w:rsidRPr="003D7F05" w:rsidRDefault="003D7F05" w:rsidP="003D7F05">
      <w:pPr>
        <w:pStyle w:val="12"/>
        <w:spacing w:after="0"/>
        <w:ind w:firstLine="567"/>
        <w:jc w:val="both"/>
        <w:rPr>
          <w:rFonts w:eastAsia="Calibri"/>
          <w:color w:val="00000A"/>
          <w:sz w:val="24"/>
          <w:szCs w:val="24"/>
          <w:lang w:eastAsia="hi-IN" w:bidi="hi-IN"/>
        </w:rPr>
      </w:pPr>
      <w:r w:rsidRPr="003D7F05">
        <w:rPr>
          <w:rFonts w:eastAsia="Calibri"/>
          <w:color w:val="00000A"/>
          <w:sz w:val="24"/>
          <w:szCs w:val="24"/>
          <w:lang w:eastAsia="hi-IN" w:bidi="hi-IN"/>
        </w:rPr>
        <w:t xml:space="preserve">Настоящее положение определяет </w:t>
      </w:r>
      <w:r w:rsidRPr="003D7F05">
        <w:rPr>
          <w:rFonts w:eastAsia="Calibri"/>
          <w:b/>
          <w:bCs/>
          <w:color w:val="00000A"/>
          <w:sz w:val="24"/>
          <w:szCs w:val="24"/>
          <w:lang w:eastAsia="hi-IN" w:bidi="hi-IN"/>
        </w:rPr>
        <w:t>порядок</w:t>
      </w:r>
      <w:r w:rsidRPr="003D7F05">
        <w:rPr>
          <w:rFonts w:eastAsia="Calibri"/>
          <w:color w:val="00000A"/>
          <w:sz w:val="24"/>
          <w:szCs w:val="24"/>
          <w:lang w:eastAsia="hi-IN" w:bidi="hi-IN"/>
        </w:rPr>
        <w:t xml:space="preserve"> рассмотрения заявок, определяет требования, предъявляемые к участникам конкурса и их заявкам, а также устанавливает требования к отчетности и ответственность участников - победителей. </w:t>
      </w:r>
    </w:p>
    <w:p w14:paraId="3EDF2798" w14:textId="77777777" w:rsidR="003D7F05" w:rsidRPr="003D7F05" w:rsidRDefault="003D7F05" w:rsidP="003D7F05">
      <w:pPr>
        <w:pStyle w:val="12"/>
        <w:spacing w:after="0"/>
        <w:ind w:firstLine="567"/>
        <w:jc w:val="both"/>
        <w:rPr>
          <w:rFonts w:eastAsia="Calibri"/>
          <w:b/>
          <w:bCs/>
          <w:color w:val="00000A"/>
          <w:sz w:val="24"/>
          <w:szCs w:val="24"/>
          <w:lang w:eastAsia="hi-IN" w:bidi="hi-IN"/>
        </w:rPr>
      </w:pPr>
      <w:r w:rsidRPr="003D7F05">
        <w:rPr>
          <w:rFonts w:eastAsia="Calibri"/>
          <w:b/>
          <w:bCs/>
          <w:color w:val="00000A"/>
          <w:sz w:val="24"/>
          <w:szCs w:val="24"/>
          <w:lang w:eastAsia="hi-IN" w:bidi="hi-IN"/>
        </w:rPr>
        <w:t>Заявителям рекомендуется детально ознакомиться с настоящим Положением перед подачей заявки. Ответственность за знание/незнание содержания положения возлагается на заявителей.</w:t>
      </w:r>
    </w:p>
    <w:p w14:paraId="09FB4060" w14:textId="589D341E" w:rsidR="003D7F05" w:rsidRDefault="003D7F05" w:rsidP="003D7F05">
      <w:pPr>
        <w:pStyle w:val="12"/>
        <w:spacing w:after="0"/>
        <w:ind w:firstLine="567"/>
        <w:jc w:val="both"/>
        <w:rPr>
          <w:rFonts w:eastAsia="Calibri"/>
          <w:color w:val="00000A"/>
          <w:sz w:val="24"/>
          <w:szCs w:val="24"/>
          <w:lang w:eastAsia="hi-IN" w:bidi="hi-IN"/>
        </w:rPr>
      </w:pPr>
      <w:r w:rsidRPr="003D7F05">
        <w:rPr>
          <w:rFonts w:eastAsia="Calibri"/>
          <w:b/>
          <w:bCs/>
          <w:color w:val="00000A"/>
          <w:sz w:val="24"/>
          <w:szCs w:val="24"/>
          <w:lang w:eastAsia="hi-IN" w:bidi="hi-IN"/>
        </w:rPr>
        <w:t xml:space="preserve">Основание для проведения конкурса </w:t>
      </w:r>
      <w:r w:rsidRPr="003D7F05">
        <w:rPr>
          <w:rFonts w:eastAsia="Calibri"/>
          <w:color w:val="00000A"/>
          <w:sz w:val="24"/>
          <w:szCs w:val="24"/>
          <w:lang w:eastAsia="hi-IN" w:bidi="hi-IN"/>
        </w:rPr>
        <w:t>– устав НОФМУ, мероприятие №2 «Поддержка проведения международных, всероссийских и региональных мероприятий на территории Республики Саха (Якутия) (в рамках конкурса «</w:t>
      </w:r>
      <w:r>
        <w:rPr>
          <w:rFonts w:eastAsia="Calibri"/>
          <w:color w:val="00000A"/>
          <w:sz w:val="24"/>
          <w:szCs w:val="24"/>
          <w:lang w:eastAsia="hi-IN" w:bidi="hi-IN"/>
        </w:rPr>
        <w:t>Подготовка диссертаций</w:t>
      </w:r>
      <w:r w:rsidRPr="003D7F05">
        <w:rPr>
          <w:rFonts w:eastAsia="Calibri"/>
          <w:color w:val="00000A"/>
          <w:sz w:val="24"/>
          <w:szCs w:val="24"/>
          <w:lang w:eastAsia="hi-IN" w:bidi="hi-IN"/>
        </w:rPr>
        <w:t xml:space="preserve">»)» Программы поддержки молодых ученых Республики Саха (Якутия) на 2025 год, утвержденной Правлением НОФМУ (Протокол №01-67 от 27.10.2025 г.). </w:t>
      </w:r>
    </w:p>
    <w:p w14:paraId="28F5E1BE" w14:textId="7A2A032A" w:rsidR="007C3493" w:rsidRPr="00B851BF" w:rsidRDefault="007C3493" w:rsidP="003D7F05">
      <w:pPr>
        <w:pStyle w:val="12"/>
        <w:spacing w:after="0"/>
        <w:ind w:firstLine="567"/>
        <w:jc w:val="both"/>
        <w:rPr>
          <w:sz w:val="24"/>
          <w:szCs w:val="24"/>
        </w:rPr>
      </w:pPr>
      <w:r w:rsidRPr="00B851BF">
        <w:rPr>
          <w:b/>
          <w:bCs/>
          <w:sz w:val="24"/>
          <w:szCs w:val="24"/>
        </w:rPr>
        <w:t xml:space="preserve">Цель конкурса – </w:t>
      </w:r>
      <w:r w:rsidR="003D7F05" w:rsidRPr="003D7F05">
        <w:rPr>
          <w:sz w:val="24"/>
          <w:szCs w:val="24"/>
        </w:rPr>
        <w:t>Содействие защите кандидатских и докторских диссертаций молодыми учеными Республики Саха (Якутия).</w:t>
      </w:r>
    </w:p>
    <w:p w14:paraId="2628CC55" w14:textId="04AAB83C" w:rsidR="004E47D6" w:rsidRPr="00A31B3C" w:rsidRDefault="004E47D6" w:rsidP="003D7F05">
      <w:pPr>
        <w:pStyle w:val="12"/>
        <w:spacing w:after="0"/>
        <w:ind w:firstLine="567"/>
        <w:jc w:val="both"/>
        <w:rPr>
          <w:sz w:val="24"/>
          <w:szCs w:val="24"/>
        </w:rPr>
      </w:pPr>
      <w:r w:rsidRPr="00A31B3C">
        <w:rPr>
          <w:b/>
          <w:bCs/>
          <w:sz w:val="24"/>
          <w:szCs w:val="24"/>
        </w:rPr>
        <w:t xml:space="preserve">Код конкурса – </w:t>
      </w:r>
      <w:r w:rsidR="00553504">
        <w:rPr>
          <w:b/>
          <w:bCs/>
          <w:sz w:val="24"/>
          <w:szCs w:val="24"/>
        </w:rPr>
        <w:t>ПД</w:t>
      </w:r>
    </w:p>
    <w:p w14:paraId="06338D2F" w14:textId="13EE3C40" w:rsidR="004E47D6" w:rsidRDefault="004E47D6" w:rsidP="003D7F05">
      <w:pPr>
        <w:spacing w:line="240" w:lineRule="auto"/>
        <w:ind w:firstLine="567"/>
        <w:rPr>
          <w:b/>
          <w:bCs/>
          <w:sz w:val="24"/>
          <w:szCs w:val="24"/>
        </w:rPr>
      </w:pPr>
      <w:r w:rsidRPr="00A31B3C">
        <w:rPr>
          <w:b/>
          <w:bCs/>
          <w:sz w:val="24"/>
          <w:szCs w:val="24"/>
        </w:rPr>
        <w:t>Участники конкурса (заявители)</w:t>
      </w:r>
      <w:r w:rsidR="007C3493">
        <w:rPr>
          <w:b/>
          <w:bCs/>
          <w:sz w:val="24"/>
          <w:szCs w:val="24"/>
        </w:rPr>
        <w:t>:</w:t>
      </w:r>
    </w:p>
    <w:p w14:paraId="587452D1" w14:textId="77777777" w:rsidR="00177DD6" w:rsidRDefault="00A31B3C" w:rsidP="003D7F05">
      <w:pPr>
        <w:spacing w:line="240" w:lineRule="auto"/>
        <w:ind w:firstLine="567"/>
        <w:rPr>
          <w:sz w:val="24"/>
          <w:szCs w:val="24"/>
        </w:rPr>
      </w:pPr>
      <w:r w:rsidRPr="00A31B3C">
        <w:rPr>
          <w:sz w:val="24"/>
          <w:szCs w:val="24"/>
        </w:rPr>
        <w:t xml:space="preserve">Участниками </w:t>
      </w:r>
      <w:r>
        <w:rPr>
          <w:sz w:val="24"/>
          <w:szCs w:val="24"/>
        </w:rPr>
        <w:t>к</w:t>
      </w:r>
      <w:r w:rsidRPr="00A31B3C">
        <w:rPr>
          <w:sz w:val="24"/>
          <w:szCs w:val="24"/>
        </w:rPr>
        <w:t>онкурса могут являться</w:t>
      </w:r>
      <w:r>
        <w:rPr>
          <w:sz w:val="24"/>
          <w:szCs w:val="24"/>
        </w:rPr>
        <w:t xml:space="preserve"> </w:t>
      </w:r>
      <w:r w:rsidRPr="00A31B3C">
        <w:rPr>
          <w:sz w:val="24"/>
          <w:szCs w:val="24"/>
        </w:rPr>
        <w:t xml:space="preserve">граждане Российской Федерации, </w:t>
      </w:r>
      <w:r w:rsidR="00517C6C">
        <w:rPr>
          <w:sz w:val="24"/>
          <w:szCs w:val="24"/>
        </w:rPr>
        <w:t xml:space="preserve">зарегистрированные и </w:t>
      </w:r>
      <w:r w:rsidR="00517C6C" w:rsidRPr="005E4D36">
        <w:rPr>
          <w:sz w:val="24"/>
          <w:szCs w:val="24"/>
        </w:rPr>
        <w:t xml:space="preserve">постоянно проживающие </w:t>
      </w:r>
      <w:r w:rsidRPr="005E4D36">
        <w:rPr>
          <w:sz w:val="24"/>
          <w:szCs w:val="24"/>
        </w:rPr>
        <w:t>в Республике Саха (Якутия)</w:t>
      </w:r>
      <w:r w:rsidR="00635205" w:rsidRPr="005E4D36">
        <w:rPr>
          <w:sz w:val="24"/>
          <w:szCs w:val="24"/>
        </w:rPr>
        <w:t xml:space="preserve">, </w:t>
      </w:r>
      <w:r w:rsidRPr="005E4D36">
        <w:rPr>
          <w:sz w:val="24"/>
          <w:szCs w:val="24"/>
        </w:rPr>
        <w:t>и являющиеся</w:t>
      </w:r>
      <w:r w:rsidR="00635205" w:rsidRPr="005E4D36">
        <w:rPr>
          <w:sz w:val="24"/>
          <w:szCs w:val="24"/>
        </w:rPr>
        <w:t xml:space="preserve"> на момент подачи заявки</w:t>
      </w:r>
      <w:r w:rsidR="00177DD6">
        <w:rPr>
          <w:sz w:val="24"/>
          <w:szCs w:val="24"/>
        </w:rPr>
        <w:t>:</w:t>
      </w:r>
    </w:p>
    <w:p w14:paraId="152BE452" w14:textId="297A119E" w:rsidR="00BD5276" w:rsidRPr="005E4D36" w:rsidRDefault="00F35C89" w:rsidP="003D7F05">
      <w:pPr>
        <w:spacing w:line="240" w:lineRule="auto"/>
        <w:ind w:firstLine="567"/>
        <w:rPr>
          <w:sz w:val="24"/>
          <w:szCs w:val="24"/>
        </w:rPr>
      </w:pPr>
      <w:r w:rsidRPr="005E4D36">
        <w:rPr>
          <w:sz w:val="24"/>
          <w:szCs w:val="24"/>
        </w:rPr>
        <w:t>- на подготовку кандидатских диссертационных работ</w:t>
      </w:r>
      <w:r w:rsidR="003D7F05">
        <w:rPr>
          <w:sz w:val="24"/>
          <w:szCs w:val="24"/>
        </w:rPr>
        <w:t xml:space="preserve"> </w:t>
      </w:r>
      <w:r w:rsidR="003D7F05" w:rsidRPr="005E4D36">
        <w:rPr>
          <w:sz w:val="24"/>
          <w:szCs w:val="24"/>
        </w:rPr>
        <w:t xml:space="preserve">(или </w:t>
      </w:r>
      <w:r w:rsidR="003D7F05" w:rsidRPr="005E4D36">
        <w:rPr>
          <w:sz w:val="24"/>
          <w:szCs w:val="24"/>
          <w:lang w:val="en-GB"/>
        </w:rPr>
        <w:t>PhD</w:t>
      </w:r>
      <w:r w:rsidR="003D7F05" w:rsidRPr="005E4D36">
        <w:rPr>
          <w:sz w:val="24"/>
          <w:szCs w:val="24"/>
        </w:rPr>
        <w:t>)</w:t>
      </w:r>
      <w:r w:rsidR="00A31B3C" w:rsidRPr="005E4D36">
        <w:rPr>
          <w:sz w:val="24"/>
          <w:szCs w:val="24"/>
        </w:rPr>
        <w:t>:</w:t>
      </w:r>
      <w:r w:rsidR="003303A4" w:rsidRPr="005E4D36">
        <w:rPr>
          <w:sz w:val="24"/>
          <w:szCs w:val="24"/>
        </w:rPr>
        <w:t xml:space="preserve"> </w:t>
      </w:r>
      <w:r w:rsidR="00BD5276" w:rsidRPr="005E4D36">
        <w:rPr>
          <w:sz w:val="24"/>
          <w:szCs w:val="24"/>
        </w:rPr>
        <w:t>аспирантами</w:t>
      </w:r>
      <w:r w:rsidR="003D7F05">
        <w:rPr>
          <w:sz w:val="24"/>
          <w:szCs w:val="24"/>
        </w:rPr>
        <w:t xml:space="preserve"> или соискателями </w:t>
      </w:r>
      <w:r w:rsidRPr="005E4D36">
        <w:rPr>
          <w:sz w:val="24"/>
          <w:szCs w:val="24"/>
        </w:rPr>
        <w:t xml:space="preserve">в возрасте </w:t>
      </w:r>
      <w:r w:rsidR="00BD5276" w:rsidRPr="005E4D36">
        <w:rPr>
          <w:sz w:val="24"/>
          <w:szCs w:val="24"/>
        </w:rPr>
        <w:t xml:space="preserve">до </w:t>
      </w:r>
      <w:r w:rsidR="003D7F05">
        <w:rPr>
          <w:sz w:val="24"/>
          <w:szCs w:val="24"/>
        </w:rPr>
        <w:t>40</w:t>
      </w:r>
      <w:r w:rsidR="00BD5276" w:rsidRPr="005E4D36">
        <w:rPr>
          <w:sz w:val="24"/>
          <w:szCs w:val="24"/>
        </w:rPr>
        <w:t xml:space="preserve"> лет;</w:t>
      </w:r>
    </w:p>
    <w:p w14:paraId="44868F3F" w14:textId="1AFE4053" w:rsidR="0098544A" w:rsidRDefault="00F35C89" w:rsidP="003D7F05">
      <w:pPr>
        <w:spacing w:line="240" w:lineRule="auto"/>
        <w:ind w:firstLine="567"/>
        <w:rPr>
          <w:sz w:val="24"/>
          <w:szCs w:val="24"/>
        </w:rPr>
      </w:pPr>
      <w:r w:rsidRPr="005E4D36">
        <w:rPr>
          <w:sz w:val="24"/>
          <w:szCs w:val="24"/>
        </w:rPr>
        <w:t>- на подготовку докторских диссертационных работ:</w:t>
      </w:r>
      <w:r w:rsidR="003303A4" w:rsidRPr="005E4D36">
        <w:rPr>
          <w:sz w:val="24"/>
          <w:szCs w:val="24"/>
        </w:rPr>
        <w:t xml:space="preserve"> </w:t>
      </w:r>
      <w:r w:rsidRPr="005E4D36">
        <w:rPr>
          <w:sz w:val="24"/>
          <w:szCs w:val="24"/>
        </w:rPr>
        <w:t xml:space="preserve">кандидатами наук (или </w:t>
      </w:r>
      <w:r w:rsidRPr="005E4D36">
        <w:rPr>
          <w:sz w:val="24"/>
          <w:szCs w:val="24"/>
          <w:lang w:val="en-GB"/>
        </w:rPr>
        <w:t>PhD</w:t>
      </w:r>
      <w:r w:rsidRPr="005E4D36">
        <w:rPr>
          <w:sz w:val="24"/>
          <w:szCs w:val="24"/>
        </w:rPr>
        <w:t>)</w:t>
      </w:r>
      <w:r w:rsidR="003D7F05">
        <w:rPr>
          <w:sz w:val="24"/>
          <w:szCs w:val="24"/>
        </w:rPr>
        <w:t xml:space="preserve"> или </w:t>
      </w:r>
      <w:r w:rsidR="00BD5276" w:rsidRPr="005E4D36">
        <w:rPr>
          <w:sz w:val="24"/>
          <w:szCs w:val="24"/>
        </w:rPr>
        <w:t xml:space="preserve">докторантами </w:t>
      </w:r>
      <w:r w:rsidRPr="005E4D36">
        <w:rPr>
          <w:sz w:val="24"/>
          <w:szCs w:val="24"/>
        </w:rPr>
        <w:t xml:space="preserve">в возрасте </w:t>
      </w:r>
      <w:r w:rsidR="00BD5276" w:rsidRPr="005E4D36">
        <w:rPr>
          <w:sz w:val="24"/>
          <w:szCs w:val="24"/>
        </w:rPr>
        <w:t>до 4</w:t>
      </w:r>
      <w:r w:rsidR="007C3493" w:rsidRPr="005E4D36">
        <w:rPr>
          <w:sz w:val="24"/>
          <w:szCs w:val="24"/>
        </w:rPr>
        <w:t>5</w:t>
      </w:r>
      <w:r w:rsidR="00BD5276" w:rsidRPr="005E4D36">
        <w:rPr>
          <w:sz w:val="24"/>
          <w:szCs w:val="24"/>
        </w:rPr>
        <w:t xml:space="preserve"> лет включительно</w:t>
      </w:r>
      <w:r w:rsidR="00553504" w:rsidRPr="005E4D36">
        <w:rPr>
          <w:sz w:val="24"/>
          <w:szCs w:val="24"/>
        </w:rPr>
        <w:t>.</w:t>
      </w:r>
    </w:p>
    <w:p w14:paraId="0C69321F" w14:textId="77777777" w:rsidR="00BD5276" w:rsidRDefault="00BD5276" w:rsidP="003D7F05">
      <w:pPr>
        <w:spacing w:line="240" w:lineRule="auto"/>
        <w:ind w:firstLine="567"/>
        <w:rPr>
          <w:sz w:val="24"/>
          <w:szCs w:val="24"/>
        </w:rPr>
      </w:pPr>
    </w:p>
    <w:p w14:paraId="4A84E940" w14:textId="77777777" w:rsidR="003D7F05" w:rsidRDefault="0098544A" w:rsidP="003D7F05">
      <w:pPr>
        <w:pStyle w:val="12"/>
        <w:spacing w:after="0"/>
        <w:ind w:firstLine="567"/>
        <w:jc w:val="both"/>
        <w:rPr>
          <w:i/>
          <w:iCs/>
          <w:sz w:val="20"/>
          <w:szCs w:val="20"/>
        </w:rPr>
      </w:pPr>
      <w:r w:rsidRPr="00687BCA">
        <w:rPr>
          <w:i/>
          <w:iCs/>
          <w:sz w:val="20"/>
          <w:szCs w:val="20"/>
        </w:rPr>
        <w:t xml:space="preserve">Члены Правления НОФМУ, соответствующие определению </w:t>
      </w:r>
      <w:r>
        <w:rPr>
          <w:i/>
          <w:iCs/>
          <w:sz w:val="20"/>
          <w:szCs w:val="20"/>
        </w:rPr>
        <w:t>участник</w:t>
      </w:r>
      <w:r w:rsidR="007C3493">
        <w:rPr>
          <w:i/>
          <w:iCs/>
          <w:sz w:val="20"/>
          <w:szCs w:val="20"/>
        </w:rPr>
        <w:t xml:space="preserve">ов </w:t>
      </w:r>
      <w:r>
        <w:rPr>
          <w:i/>
          <w:iCs/>
          <w:sz w:val="20"/>
          <w:szCs w:val="20"/>
        </w:rPr>
        <w:t xml:space="preserve">конкурса </w:t>
      </w:r>
      <w:r w:rsidRPr="00687BCA">
        <w:rPr>
          <w:i/>
          <w:iCs/>
          <w:sz w:val="20"/>
          <w:szCs w:val="20"/>
        </w:rPr>
        <w:t xml:space="preserve">настоящего </w:t>
      </w:r>
      <w:r w:rsidR="007C3493">
        <w:rPr>
          <w:i/>
          <w:iCs/>
          <w:sz w:val="20"/>
          <w:szCs w:val="20"/>
        </w:rPr>
        <w:t>П</w:t>
      </w:r>
      <w:r w:rsidRPr="00687BCA">
        <w:rPr>
          <w:i/>
          <w:iCs/>
          <w:sz w:val="20"/>
          <w:szCs w:val="20"/>
        </w:rPr>
        <w:t xml:space="preserve">оложения, </w:t>
      </w:r>
      <w:r w:rsidR="003D7F05">
        <w:rPr>
          <w:i/>
          <w:iCs/>
          <w:sz w:val="20"/>
          <w:szCs w:val="20"/>
        </w:rPr>
        <w:t xml:space="preserve">имеют право </w:t>
      </w:r>
      <w:r w:rsidR="003D7F05" w:rsidRPr="00E20BF3">
        <w:rPr>
          <w:i/>
          <w:iCs/>
          <w:sz w:val="20"/>
          <w:szCs w:val="20"/>
        </w:rPr>
        <w:t xml:space="preserve">принимать участие в конкурсе на общих основаниях только в том случае, </w:t>
      </w:r>
      <w:r w:rsidR="003D7F05">
        <w:rPr>
          <w:i/>
          <w:iCs/>
          <w:sz w:val="20"/>
          <w:szCs w:val="20"/>
        </w:rPr>
        <w:t xml:space="preserve">когда они </w:t>
      </w:r>
      <w:r w:rsidR="003D7F05" w:rsidRPr="00E20BF3">
        <w:rPr>
          <w:i/>
          <w:iCs/>
          <w:sz w:val="20"/>
          <w:szCs w:val="20"/>
        </w:rPr>
        <w:t xml:space="preserve">не участвуют в </w:t>
      </w:r>
      <w:r w:rsidR="003D7F05">
        <w:rPr>
          <w:i/>
          <w:iCs/>
          <w:sz w:val="20"/>
          <w:szCs w:val="20"/>
        </w:rPr>
        <w:t xml:space="preserve">экспертизе, </w:t>
      </w:r>
      <w:r w:rsidR="003D7F05" w:rsidRPr="00E20BF3">
        <w:rPr>
          <w:i/>
          <w:iCs/>
          <w:sz w:val="20"/>
          <w:szCs w:val="20"/>
        </w:rPr>
        <w:t xml:space="preserve">обсуждениях и голосовании НОФМУ </w:t>
      </w:r>
      <w:r w:rsidR="003D7F05">
        <w:rPr>
          <w:i/>
          <w:iCs/>
          <w:sz w:val="20"/>
          <w:szCs w:val="20"/>
        </w:rPr>
        <w:t xml:space="preserve">при выявлении победителей из состава заявок, в которых присутствует заявка члена Правления НОФМУ. </w:t>
      </w:r>
    </w:p>
    <w:p w14:paraId="36C021F9" w14:textId="77777777" w:rsidR="00553504" w:rsidRDefault="00553504" w:rsidP="003D7F05">
      <w:pPr>
        <w:spacing w:line="240" w:lineRule="auto"/>
        <w:ind w:firstLine="567"/>
        <w:rPr>
          <w:b/>
          <w:bCs/>
          <w:sz w:val="24"/>
          <w:szCs w:val="24"/>
        </w:rPr>
      </w:pPr>
    </w:p>
    <w:p w14:paraId="2B2A81A8" w14:textId="77777777" w:rsidR="007C3493" w:rsidRDefault="007C3493" w:rsidP="003D7F05">
      <w:pPr>
        <w:pStyle w:val="12"/>
        <w:spacing w:after="0"/>
        <w:jc w:val="center"/>
        <w:rPr>
          <w:b/>
          <w:bCs/>
          <w:sz w:val="24"/>
          <w:szCs w:val="24"/>
        </w:rPr>
      </w:pPr>
      <w:r w:rsidRPr="007C3493">
        <w:rPr>
          <w:b/>
          <w:bCs/>
          <w:sz w:val="24"/>
          <w:szCs w:val="24"/>
        </w:rPr>
        <w:t>1. Общие положения</w:t>
      </w:r>
    </w:p>
    <w:p w14:paraId="26D8EC32" w14:textId="77777777" w:rsidR="005A18E9" w:rsidRPr="007C3493" w:rsidRDefault="005A18E9" w:rsidP="003D7F05">
      <w:pPr>
        <w:pStyle w:val="12"/>
        <w:spacing w:after="0"/>
        <w:ind w:firstLine="567"/>
        <w:jc w:val="both"/>
        <w:rPr>
          <w:b/>
          <w:bCs/>
          <w:sz w:val="24"/>
          <w:szCs w:val="24"/>
        </w:rPr>
      </w:pPr>
    </w:p>
    <w:p w14:paraId="4C223358" w14:textId="1459BE53" w:rsidR="005C6C5F" w:rsidRDefault="007C3493" w:rsidP="003D7F05">
      <w:pPr>
        <w:spacing w:line="240" w:lineRule="auto"/>
        <w:ind w:firstLine="567"/>
        <w:rPr>
          <w:b/>
          <w:bCs/>
          <w:sz w:val="24"/>
          <w:szCs w:val="24"/>
        </w:rPr>
      </w:pPr>
      <w:r w:rsidRPr="00E10598">
        <w:rPr>
          <w:b/>
          <w:bCs/>
          <w:sz w:val="24"/>
          <w:szCs w:val="24"/>
        </w:rPr>
        <w:t>1.1.</w:t>
      </w:r>
      <w:r w:rsidR="00BD5276" w:rsidRPr="00E10598">
        <w:rPr>
          <w:b/>
          <w:bCs/>
          <w:sz w:val="24"/>
          <w:szCs w:val="24"/>
        </w:rPr>
        <w:t xml:space="preserve"> На конкурс </w:t>
      </w:r>
      <w:r w:rsidR="00553504" w:rsidRPr="00E10598">
        <w:rPr>
          <w:b/>
          <w:bCs/>
          <w:sz w:val="24"/>
          <w:szCs w:val="24"/>
        </w:rPr>
        <w:t>ПД</w:t>
      </w:r>
      <w:r w:rsidR="00BD5276" w:rsidRPr="00E10598">
        <w:rPr>
          <w:b/>
          <w:bCs/>
          <w:sz w:val="24"/>
          <w:szCs w:val="24"/>
        </w:rPr>
        <w:t xml:space="preserve"> принимаются заявки от участников конкурса (заявителей), указанных в настояще</w:t>
      </w:r>
      <w:r w:rsidRPr="00E10598">
        <w:rPr>
          <w:b/>
          <w:bCs/>
          <w:sz w:val="24"/>
          <w:szCs w:val="24"/>
        </w:rPr>
        <w:t>м</w:t>
      </w:r>
      <w:r w:rsidR="00BD5276" w:rsidRPr="00E10598">
        <w:rPr>
          <w:b/>
          <w:bCs/>
          <w:sz w:val="24"/>
          <w:szCs w:val="24"/>
        </w:rPr>
        <w:t xml:space="preserve"> </w:t>
      </w:r>
      <w:r w:rsidRPr="00E10598">
        <w:rPr>
          <w:b/>
          <w:bCs/>
          <w:sz w:val="24"/>
          <w:szCs w:val="24"/>
        </w:rPr>
        <w:t>П</w:t>
      </w:r>
      <w:r w:rsidR="00BD5276" w:rsidRPr="00E10598">
        <w:rPr>
          <w:b/>
          <w:bCs/>
          <w:sz w:val="24"/>
          <w:szCs w:val="24"/>
        </w:rPr>
        <w:t>оложени</w:t>
      </w:r>
      <w:r w:rsidRPr="00E10598">
        <w:rPr>
          <w:b/>
          <w:bCs/>
          <w:sz w:val="24"/>
          <w:szCs w:val="24"/>
        </w:rPr>
        <w:t>и</w:t>
      </w:r>
      <w:r w:rsidR="00BD5276" w:rsidRPr="00E10598">
        <w:rPr>
          <w:b/>
          <w:bCs/>
          <w:sz w:val="24"/>
          <w:szCs w:val="24"/>
        </w:rPr>
        <w:t>, планирующи</w:t>
      </w:r>
      <w:r w:rsidR="00553504" w:rsidRPr="00E10598">
        <w:rPr>
          <w:b/>
          <w:bCs/>
          <w:sz w:val="24"/>
          <w:szCs w:val="24"/>
        </w:rPr>
        <w:t xml:space="preserve">х </w:t>
      </w:r>
      <w:r w:rsidR="003D7F05">
        <w:rPr>
          <w:b/>
          <w:bCs/>
          <w:sz w:val="24"/>
          <w:szCs w:val="24"/>
        </w:rPr>
        <w:t xml:space="preserve">предзащиту или </w:t>
      </w:r>
      <w:r w:rsidR="00553504" w:rsidRPr="00E10598">
        <w:rPr>
          <w:b/>
          <w:bCs/>
          <w:sz w:val="24"/>
          <w:szCs w:val="24"/>
        </w:rPr>
        <w:t>защит</w:t>
      </w:r>
      <w:r w:rsidR="003D7F05">
        <w:rPr>
          <w:b/>
          <w:bCs/>
          <w:sz w:val="24"/>
          <w:szCs w:val="24"/>
        </w:rPr>
        <w:t>у</w:t>
      </w:r>
      <w:r w:rsidR="00553504" w:rsidRPr="00E10598">
        <w:rPr>
          <w:b/>
          <w:bCs/>
          <w:sz w:val="24"/>
          <w:szCs w:val="24"/>
        </w:rPr>
        <w:t xml:space="preserve"> кандидатски</w:t>
      </w:r>
      <w:r w:rsidR="003D7F05">
        <w:rPr>
          <w:b/>
          <w:bCs/>
          <w:sz w:val="24"/>
          <w:szCs w:val="24"/>
        </w:rPr>
        <w:t>х</w:t>
      </w:r>
      <w:r w:rsidR="00553504" w:rsidRPr="00E10598">
        <w:rPr>
          <w:b/>
          <w:bCs/>
          <w:sz w:val="24"/>
          <w:szCs w:val="24"/>
        </w:rPr>
        <w:t xml:space="preserve"> и докторски</w:t>
      </w:r>
      <w:r w:rsidR="003D7F05">
        <w:rPr>
          <w:b/>
          <w:bCs/>
          <w:sz w:val="24"/>
          <w:szCs w:val="24"/>
        </w:rPr>
        <w:t>х</w:t>
      </w:r>
      <w:r w:rsidR="00553504" w:rsidRPr="00E10598">
        <w:rPr>
          <w:b/>
          <w:bCs/>
          <w:sz w:val="24"/>
          <w:szCs w:val="24"/>
        </w:rPr>
        <w:t xml:space="preserve"> диссертаци</w:t>
      </w:r>
      <w:r w:rsidR="003D7F05">
        <w:rPr>
          <w:b/>
          <w:bCs/>
          <w:sz w:val="24"/>
          <w:szCs w:val="24"/>
        </w:rPr>
        <w:t xml:space="preserve">й (в том числе </w:t>
      </w:r>
      <w:r w:rsidR="003D7F05">
        <w:rPr>
          <w:b/>
          <w:bCs/>
          <w:sz w:val="24"/>
          <w:szCs w:val="24"/>
          <w:lang w:val="en-US"/>
        </w:rPr>
        <w:t>PhD</w:t>
      </w:r>
      <w:r w:rsidR="003D7F05">
        <w:rPr>
          <w:b/>
          <w:bCs/>
          <w:sz w:val="24"/>
          <w:szCs w:val="24"/>
        </w:rPr>
        <w:t>)</w:t>
      </w:r>
      <w:r w:rsidR="00553504" w:rsidRPr="00E10598">
        <w:rPr>
          <w:b/>
          <w:bCs/>
          <w:sz w:val="24"/>
          <w:szCs w:val="24"/>
        </w:rPr>
        <w:t xml:space="preserve"> </w:t>
      </w:r>
      <w:r w:rsidR="00BD5276" w:rsidRPr="00E10598">
        <w:rPr>
          <w:b/>
          <w:bCs/>
          <w:sz w:val="24"/>
          <w:szCs w:val="24"/>
        </w:rPr>
        <w:t>в 202</w:t>
      </w:r>
      <w:r w:rsidR="003D7F05">
        <w:rPr>
          <w:b/>
          <w:bCs/>
          <w:sz w:val="24"/>
          <w:szCs w:val="24"/>
        </w:rPr>
        <w:t>5</w:t>
      </w:r>
      <w:r w:rsidR="00BD5276" w:rsidRPr="00E10598">
        <w:rPr>
          <w:b/>
          <w:bCs/>
          <w:sz w:val="24"/>
          <w:szCs w:val="24"/>
        </w:rPr>
        <w:t xml:space="preserve"> году.</w:t>
      </w:r>
    </w:p>
    <w:p w14:paraId="13792941" w14:textId="78FC611E" w:rsidR="003D7F05" w:rsidRPr="003D7F05" w:rsidRDefault="003D7F05" w:rsidP="003D7F05">
      <w:pPr>
        <w:widowControl w:val="0"/>
        <w:tabs>
          <w:tab w:val="left" w:pos="531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1.2.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Прием Заявок 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на Конкурс начинается с даты и со времени, указанном в объявлении о начале конкурса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ПД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 на сайте НОФМУ: </w:t>
      </w:r>
      <w:hyperlink r:id="rId6" w:history="1"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val="en-US" w:eastAsia="en-US" w:bidi="en-US"/>
          </w:rPr>
          <w:t>http</w:t>
        </w:r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eastAsia="en-US" w:bidi="en-US"/>
          </w:rPr>
          <w:t>://</w:t>
        </w:r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val="en-US" w:eastAsia="en-US" w:bidi="en-US"/>
          </w:rPr>
          <w:t>www</w:t>
        </w:r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val="en-US" w:eastAsia="en-US" w:bidi="en-US"/>
          </w:rPr>
          <w:t>nofmu</w:t>
        </w:r>
        <w:proofErr w:type="spellEnd"/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val="en-US" w:eastAsia="en-US" w:bidi="en-US"/>
          </w:rPr>
          <w:t>ru</w:t>
        </w:r>
        <w:proofErr w:type="spellEnd"/>
      </w:hyperlink>
    </w:p>
    <w:p w14:paraId="743F7CB2" w14:textId="3D1C1C4C" w:rsidR="003D7F05" w:rsidRPr="003D7F05" w:rsidRDefault="003D7F05" w:rsidP="003D7F05">
      <w:pPr>
        <w:widowControl w:val="0"/>
        <w:tabs>
          <w:tab w:val="left" w:pos="531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bookmarkStart w:id="0" w:name="_Hlk134445880"/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1.3.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Датой и временем завершение приема Заявок 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на Конкурс является дата и время, указанное в объявлении о завершении конкурса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ПД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 на сайте НОФМУ: </w:t>
      </w:r>
      <w:hyperlink r:id="rId7" w:history="1"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val="en-US" w:eastAsia="en-US" w:bidi="en-US"/>
          </w:rPr>
          <w:t>http</w:t>
        </w:r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eastAsia="en-US" w:bidi="en-US"/>
          </w:rPr>
          <w:t>://</w:t>
        </w:r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val="en-US" w:eastAsia="en-US" w:bidi="en-US"/>
          </w:rPr>
          <w:t>www</w:t>
        </w:r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val="en-US" w:eastAsia="en-US" w:bidi="en-US"/>
          </w:rPr>
          <w:t>nofmu</w:t>
        </w:r>
        <w:proofErr w:type="spellEnd"/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val="en-US" w:eastAsia="en-US" w:bidi="en-US"/>
          </w:rPr>
          <w:t>ru</w:t>
        </w:r>
        <w:proofErr w:type="spellEnd"/>
      </w:hyperlink>
    </w:p>
    <w:p w14:paraId="429FB246" w14:textId="77777777" w:rsidR="003D7F05" w:rsidRPr="003D7F05" w:rsidRDefault="003D7F05" w:rsidP="003D7F05">
      <w:pPr>
        <w:widowControl w:val="0"/>
        <w:tabs>
          <w:tab w:val="left" w:pos="531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3D7F05">
        <w:rPr>
          <w:rFonts w:eastAsia="Times New Roman"/>
          <w:noProof/>
          <w:color w:val="000000"/>
          <w:sz w:val="24"/>
          <w:szCs w:val="24"/>
          <w:lang w:eastAsia="ru-RU" w:bidi="ru-RU"/>
        </w:rPr>
        <w:drawing>
          <wp:anchor distT="0" distB="0" distL="114300" distR="114300" simplePos="0" relativeHeight="251659264" behindDoc="1" locked="0" layoutInCell="1" allowOverlap="1" wp14:anchorId="6C2912AB" wp14:editId="7EBE1FFB">
            <wp:simplePos x="0" y="0"/>
            <wp:positionH relativeFrom="margin">
              <wp:posOffset>890270</wp:posOffset>
            </wp:positionH>
            <wp:positionV relativeFrom="paragraph">
              <wp:posOffset>203200</wp:posOffset>
            </wp:positionV>
            <wp:extent cx="266700" cy="139700"/>
            <wp:effectExtent l="0" t="0" r="0" b="0"/>
            <wp:wrapTight wrapText="bothSides">
              <wp:wrapPolygon edited="0">
                <wp:start x="0" y="0"/>
                <wp:lineTo x="0" y="17673"/>
                <wp:lineTo x="20057" y="17673"/>
                <wp:lineTo x="20057" y="0"/>
                <wp:lineTo x="0" y="0"/>
              </wp:wrapPolygon>
            </wp:wrapTight>
            <wp:docPr id="16843732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1.4. НОФМУ вправе (но не обязано) дублировать объявления и информацию с сайта в своем сообществе «Научно-образовательный фонд – НОФМУ», которое можно 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 xml:space="preserve">найти по гиперссылке </w:t>
      </w:r>
      <w:hyperlink r:id="rId9" w:history="1"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eastAsia="ru-RU" w:bidi="ru-RU"/>
          </w:rPr>
          <w:t>https://vk.com/club229700577</w:t>
        </w:r>
      </w:hyperlink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 или набрав в поиске ВК: НОФМУ. </w:t>
      </w:r>
    </w:p>
    <w:p w14:paraId="0386F9C8" w14:textId="41619F05" w:rsidR="003D7F05" w:rsidRPr="003D7F05" w:rsidRDefault="003D7F05" w:rsidP="003D7F05">
      <w:pPr>
        <w:widowControl w:val="0"/>
        <w:tabs>
          <w:tab w:val="left" w:pos="531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3D7F05">
        <w:rPr>
          <w:rFonts w:eastAsia="Times New Roman"/>
          <w:noProof/>
          <w:color w:val="000000"/>
          <w:sz w:val="24"/>
          <w:szCs w:val="24"/>
          <w:lang w:eastAsia="ru-RU" w:bidi="ru-RU"/>
        </w:rPr>
        <w:drawing>
          <wp:anchor distT="0" distB="0" distL="114300" distR="114300" simplePos="0" relativeHeight="251661312" behindDoc="1" locked="0" layoutInCell="1" allowOverlap="1" wp14:anchorId="4E83F500" wp14:editId="473CFEA2">
            <wp:simplePos x="0" y="0"/>
            <wp:positionH relativeFrom="page">
              <wp:posOffset>2780988</wp:posOffset>
            </wp:positionH>
            <wp:positionV relativeFrom="paragraph">
              <wp:posOffset>390334</wp:posOffset>
            </wp:positionV>
            <wp:extent cx="266700" cy="139700"/>
            <wp:effectExtent l="0" t="0" r="0" b="0"/>
            <wp:wrapTight wrapText="bothSides">
              <wp:wrapPolygon edited="0">
                <wp:start x="0" y="0"/>
                <wp:lineTo x="0" y="17673"/>
                <wp:lineTo x="20057" y="17673"/>
                <wp:lineTo x="20057" y="0"/>
                <wp:lineTo x="0" y="0"/>
              </wp:wrapPolygon>
            </wp:wrapTight>
            <wp:docPr id="51513678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F05">
        <w:rPr>
          <w:rFonts w:eastAsia="Times New Roman"/>
          <w:noProof/>
          <w:color w:val="000000"/>
          <w:sz w:val="24"/>
          <w:szCs w:val="24"/>
          <w:lang w:eastAsia="ru-RU" w:bidi="ru-RU"/>
        </w:rPr>
        <w:drawing>
          <wp:anchor distT="0" distB="0" distL="114300" distR="114300" simplePos="0" relativeHeight="251660288" behindDoc="1" locked="0" layoutInCell="1" allowOverlap="1" wp14:anchorId="5EDDD5BF" wp14:editId="77DB4EC1">
            <wp:simplePos x="0" y="0"/>
            <wp:positionH relativeFrom="margin">
              <wp:posOffset>4237355</wp:posOffset>
            </wp:positionH>
            <wp:positionV relativeFrom="paragraph">
              <wp:posOffset>5715</wp:posOffset>
            </wp:positionV>
            <wp:extent cx="266700" cy="139700"/>
            <wp:effectExtent l="0" t="0" r="0" b="0"/>
            <wp:wrapTight wrapText="bothSides">
              <wp:wrapPolygon edited="0">
                <wp:start x="0" y="0"/>
                <wp:lineTo x="0" y="17673"/>
                <wp:lineTo x="20057" y="17673"/>
                <wp:lineTo x="20057" y="0"/>
                <wp:lineTo x="0" y="0"/>
              </wp:wrapPolygon>
            </wp:wrapTight>
            <wp:docPr id="75243966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Участникам рекомендуется подписаться на сообщество для оперативности получения информации и получения консультаций по заявкам. При наличии информации в официальном сообществе и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отсутствии аналогичной информации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 на сайте </w:t>
      </w:r>
      <w:hyperlink r:id="rId10" w:history="1"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val="en-US" w:eastAsia="en-US" w:bidi="en-US"/>
          </w:rPr>
          <w:t>http</w:t>
        </w:r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eastAsia="en-US" w:bidi="en-US"/>
          </w:rPr>
          <w:t>://</w:t>
        </w:r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val="en-US" w:eastAsia="en-US" w:bidi="en-US"/>
          </w:rPr>
          <w:t>www</w:t>
        </w:r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val="en-US" w:eastAsia="en-US" w:bidi="en-US"/>
          </w:rPr>
          <w:t>nofmu</w:t>
        </w:r>
        <w:proofErr w:type="spellEnd"/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val="en-US" w:eastAsia="en-US" w:bidi="en-US"/>
          </w:rPr>
          <w:t>ru</w:t>
        </w:r>
        <w:proofErr w:type="spellEnd"/>
      </w:hyperlink>
      <w:r w:rsidRPr="003D7F05">
        <w:rPr>
          <w:rFonts w:eastAsia="Times New Roman"/>
          <w:color w:val="000000"/>
          <w:sz w:val="24"/>
          <w:szCs w:val="24"/>
          <w:lang w:eastAsia="en-US" w:bidi="en-US"/>
        </w:rPr>
        <w:t>, информацию следует считать официальной.</w:t>
      </w:r>
    </w:p>
    <w:p w14:paraId="32B5E2D8" w14:textId="07CF080E" w:rsidR="003D7F05" w:rsidRDefault="003D7F05" w:rsidP="003D7F05">
      <w:pPr>
        <w:widowControl w:val="0"/>
        <w:tabs>
          <w:tab w:val="left" w:pos="508"/>
        </w:tabs>
        <w:spacing w:line="240" w:lineRule="auto"/>
        <w:ind w:firstLine="567"/>
        <w:rPr>
          <w:rFonts w:eastAsia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bookmarkStart w:id="1" w:name="_Hlk215321294"/>
      <w:bookmarkEnd w:id="0"/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1.5.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Размеры грантов 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устанавливаются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Правлением НОФМУ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 на основе экспертизы заявок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конкурсной комиссией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НОФМУ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 (далее – комиссия) и не могут </w:t>
      </w:r>
      <w:bookmarkStart w:id="2" w:name="bookmark0"/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превышать </w:t>
      </w: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20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0 000 (</w:t>
      </w: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двести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тысяч) рублей</w:t>
      </w:r>
      <w:r w:rsidRPr="003D7F05">
        <w:rPr>
          <w:rFonts w:eastAsia="Times New Roman"/>
          <w:b/>
          <w:bCs/>
          <w:i/>
          <w:iCs/>
          <w:color w:val="000000"/>
          <w:sz w:val="24"/>
          <w:szCs w:val="24"/>
          <w:lang w:eastAsia="ru-RU" w:bidi="ru-RU"/>
        </w:rPr>
        <w:t>.</w:t>
      </w:r>
      <w:bookmarkEnd w:id="2"/>
    </w:p>
    <w:p w14:paraId="2EFD9D21" w14:textId="057987CD" w:rsidR="003D7F05" w:rsidRPr="003D7F05" w:rsidRDefault="003D7F05" w:rsidP="003D7F05">
      <w:pPr>
        <w:widowControl w:val="0"/>
        <w:tabs>
          <w:tab w:val="left" w:pos="508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bookmarkStart w:id="3" w:name="_Hlk215321347"/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1.</w:t>
      </w:r>
      <w:r>
        <w:rPr>
          <w:rFonts w:eastAsia="Times New Roman"/>
          <w:color w:val="000000"/>
          <w:sz w:val="24"/>
          <w:szCs w:val="24"/>
          <w:lang w:eastAsia="ru-RU" w:bidi="ru-RU"/>
        </w:rPr>
        <w:t>6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Комиссия по итогам экспертизы заявок, вправе рекомендовать Правлению НОФМУ: 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принять заявку к рассмотрению, отказать заявке в рассмотрении, обратить внимание на выявленные по итогам экспертизы заявки значительные обстоятельства, увеличить, сократить или оставить без изменений запрашиваемую сумму гранта.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Решения комиссии носят рекомендательный характер. </w:t>
      </w:r>
    </w:p>
    <w:p w14:paraId="5281BE20" w14:textId="28796AC3" w:rsidR="003D7F05" w:rsidRPr="003D7F05" w:rsidRDefault="003D7F05" w:rsidP="003D7F05">
      <w:pPr>
        <w:widowControl w:val="0"/>
        <w:tabs>
          <w:tab w:val="left" w:pos="508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bookmarkStart w:id="4" w:name="_Hlk134445773"/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1.</w:t>
      </w:r>
      <w:r>
        <w:rPr>
          <w:rFonts w:eastAsia="Times New Roman"/>
          <w:color w:val="000000"/>
          <w:sz w:val="24"/>
          <w:szCs w:val="24"/>
          <w:lang w:eastAsia="ru-RU" w:bidi="ru-RU"/>
        </w:rPr>
        <w:t>7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Утверждение победителей 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конкурса осуществляется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Правлением НОФМУ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 по итогам рассмотрения заявок и с учетом рекомендаций комиссии, либо без их учета. </w:t>
      </w:r>
    </w:p>
    <w:p w14:paraId="5667A1DF" w14:textId="471C81E6" w:rsidR="003D7F05" w:rsidRPr="003D7F05" w:rsidRDefault="003D7F05" w:rsidP="003D7F05">
      <w:pPr>
        <w:widowControl w:val="0"/>
        <w:tabs>
          <w:tab w:val="left" w:pos="508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bookmarkStart w:id="5" w:name="_Hlk134445813"/>
      <w:bookmarkStart w:id="6" w:name="_Hlk215321380"/>
      <w:bookmarkEnd w:id="3"/>
      <w:bookmarkEnd w:id="4"/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1.</w:t>
      </w:r>
      <w:r>
        <w:rPr>
          <w:rFonts w:eastAsia="Times New Roman"/>
          <w:color w:val="000000"/>
          <w:sz w:val="24"/>
          <w:szCs w:val="24"/>
          <w:lang w:eastAsia="ru-RU" w:bidi="ru-RU"/>
        </w:rPr>
        <w:t>8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bookmarkEnd w:id="5"/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При исчерпании финансовых средств на конкурс </w:t>
      </w: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ПД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конкурс считается завершенным, для чего принимается устное согласованное решение Правления НОФМУ, а информация о завершении конкурса публикуется на официальном сайте НОФМУ: </w:t>
      </w:r>
      <w:hyperlink r:id="rId11" w:history="1">
        <w:r w:rsidRPr="003D7F05">
          <w:rPr>
            <w:rFonts w:eastAsia="Times New Roman"/>
            <w:color w:val="0563C1" w:themeColor="hyperlink"/>
            <w:sz w:val="24"/>
            <w:szCs w:val="24"/>
            <w:u w:val="single"/>
            <w:lang w:eastAsia="ru-RU" w:bidi="ru-RU"/>
          </w:rPr>
          <w:t>http://www.nofmu.ru</w:t>
        </w:r>
      </w:hyperlink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 с указанием даты и времени завершения приема заявок на конкурс. Заявки на конкурс, поступившие после времени окончания конкурса, не рассматриваются. </w:t>
      </w:r>
    </w:p>
    <w:p w14:paraId="60B9D674" w14:textId="7B7ADB86" w:rsidR="003D7F05" w:rsidRDefault="003D7F05" w:rsidP="003D7F05">
      <w:pPr>
        <w:widowControl w:val="0"/>
        <w:tabs>
          <w:tab w:val="left" w:pos="531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bookmarkStart w:id="7" w:name="_Hlk134446039"/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1.</w:t>
      </w:r>
      <w:r>
        <w:rPr>
          <w:rFonts w:eastAsia="Times New Roman"/>
          <w:color w:val="000000"/>
          <w:sz w:val="24"/>
          <w:szCs w:val="24"/>
          <w:lang w:eastAsia="ru-RU" w:bidi="ru-RU"/>
        </w:rPr>
        <w:t>9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.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Правильность трактования 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положения конкурса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определяется исключительно Правлением НОФМУ.</w:t>
      </w:r>
    </w:p>
    <w:p w14:paraId="678A124D" w14:textId="77777777" w:rsidR="003D7F05" w:rsidRPr="003D7F05" w:rsidRDefault="003D7F05" w:rsidP="003D7F05">
      <w:pPr>
        <w:widowControl w:val="0"/>
        <w:tabs>
          <w:tab w:val="left" w:pos="531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14:paraId="7653FD1E" w14:textId="3F30AD6A" w:rsidR="007C3493" w:rsidRPr="003D7F05" w:rsidRDefault="007C3493" w:rsidP="003D7F05">
      <w:pPr>
        <w:pStyle w:val="14"/>
        <w:keepNext/>
        <w:keepLines/>
        <w:tabs>
          <w:tab w:val="left" w:pos="362"/>
        </w:tabs>
        <w:spacing w:after="0"/>
        <w:jc w:val="center"/>
        <w:rPr>
          <w:sz w:val="24"/>
          <w:szCs w:val="24"/>
        </w:rPr>
      </w:pPr>
      <w:bookmarkStart w:id="8" w:name="bookmark5"/>
      <w:bookmarkEnd w:id="1"/>
      <w:bookmarkEnd w:id="6"/>
      <w:bookmarkEnd w:id="7"/>
      <w:r w:rsidRPr="003D7F05">
        <w:rPr>
          <w:sz w:val="24"/>
          <w:szCs w:val="24"/>
        </w:rPr>
        <w:t>2. Порядок подачи Заявок на участие в конкурсе</w:t>
      </w:r>
      <w:bookmarkEnd w:id="8"/>
      <w:r w:rsidRPr="003D7F05">
        <w:rPr>
          <w:sz w:val="24"/>
          <w:szCs w:val="24"/>
        </w:rPr>
        <w:t xml:space="preserve"> «</w:t>
      </w:r>
      <w:r w:rsidR="00553504" w:rsidRPr="003D7F05">
        <w:rPr>
          <w:sz w:val="24"/>
          <w:szCs w:val="24"/>
        </w:rPr>
        <w:t>Подготовка диссертаций</w:t>
      </w:r>
      <w:r w:rsidRPr="003D7F05">
        <w:rPr>
          <w:sz w:val="24"/>
          <w:szCs w:val="24"/>
        </w:rPr>
        <w:t>»</w:t>
      </w:r>
    </w:p>
    <w:p w14:paraId="7EE3CB9A" w14:textId="77777777" w:rsidR="009C2516" w:rsidRPr="00E10598" w:rsidRDefault="009C2516" w:rsidP="003D7F05">
      <w:pPr>
        <w:pStyle w:val="12"/>
        <w:tabs>
          <w:tab w:val="left" w:pos="695"/>
        </w:tabs>
        <w:spacing w:after="0"/>
        <w:ind w:firstLine="567"/>
        <w:jc w:val="both"/>
        <w:rPr>
          <w:sz w:val="24"/>
          <w:szCs w:val="24"/>
        </w:rPr>
      </w:pPr>
    </w:p>
    <w:p w14:paraId="13C2B0C6" w14:textId="77777777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bookmarkStart w:id="9" w:name="_Hlk215321693"/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2.1.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Заявка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 должна быть оформлена в соответствии с требованиями настоящего положения и направлена заявителем в виде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отсканированных 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оригиналов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документов в формате</w:t>
      </w:r>
      <w:r w:rsidRPr="003D7F05">
        <w:rPr>
          <w:rFonts w:eastAsia="Times New Roman"/>
          <w:b/>
          <w:bCs/>
          <w:color w:val="000000"/>
          <w:sz w:val="24"/>
          <w:szCs w:val="24"/>
          <w:u w:val="single"/>
          <w:lang w:eastAsia="ru-RU" w:bidi="ru-RU"/>
        </w:rPr>
        <w:t xml:space="preserve"> </w:t>
      </w:r>
      <w:r w:rsidRPr="003D7F05">
        <w:rPr>
          <w:rFonts w:eastAsia="Times New Roman"/>
          <w:b/>
          <w:bCs/>
          <w:color w:val="000000"/>
          <w:sz w:val="24"/>
          <w:szCs w:val="24"/>
          <w:u w:val="single"/>
          <w:lang w:val="en-US" w:eastAsia="ru-RU" w:bidi="ru-RU"/>
        </w:rPr>
        <w:t>pdf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.</w:t>
      </w:r>
    </w:p>
    <w:p w14:paraId="2F045241" w14:textId="77777777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bookmarkStart w:id="10" w:name="_Hlk215321713"/>
      <w:bookmarkEnd w:id="9"/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Отдельные заполненные документы предоставляются в формате </w:t>
      </w:r>
      <w:r w:rsidRPr="003D7F05">
        <w:rPr>
          <w:rFonts w:eastAsia="Times New Roman"/>
          <w:b/>
          <w:bCs/>
          <w:color w:val="000000"/>
          <w:sz w:val="24"/>
          <w:szCs w:val="24"/>
          <w:u w:val="single"/>
          <w:lang w:val="en-US" w:eastAsia="ru-RU" w:bidi="ru-RU"/>
        </w:rPr>
        <w:t>word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 для ускоренного рассмотрения заявки.</w:t>
      </w:r>
    </w:p>
    <w:p w14:paraId="53D4558A" w14:textId="77777777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2.2. Документы предоставляются раздельно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в виде </w:t>
      </w:r>
      <w:r w:rsidRPr="003D7F05">
        <w:rPr>
          <w:rFonts w:eastAsia="Times New Roman"/>
          <w:b/>
          <w:bCs/>
          <w:color w:val="000000"/>
          <w:sz w:val="24"/>
          <w:szCs w:val="24"/>
          <w:u w:val="single"/>
          <w:lang w:eastAsia="ru-RU" w:bidi="ru-RU"/>
        </w:rPr>
        <w:t>отдельных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файлов </w:t>
      </w:r>
      <w:r w:rsidRPr="003D7F05">
        <w:rPr>
          <w:rFonts w:eastAsia="Times New Roman"/>
          <w:b/>
          <w:bCs/>
          <w:color w:val="000000"/>
          <w:sz w:val="24"/>
          <w:szCs w:val="24"/>
          <w:u w:val="single"/>
          <w:lang w:val="en-US" w:eastAsia="ru-RU" w:bidi="ru-RU"/>
        </w:rPr>
        <w:t>pdf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.</w:t>
      </w:r>
    </w:p>
    <w:p w14:paraId="13E26561" w14:textId="35311F37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bookmarkStart w:id="11" w:name="_Hlk215322138"/>
      <w:bookmarkStart w:id="12" w:name="_Hlk215321753"/>
      <w:bookmarkEnd w:id="10"/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2.3. Заявитель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обязан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 направить подписанные приложения №1, №2, №3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в формате </w:t>
      </w:r>
      <w:r w:rsidRPr="003D7F05">
        <w:rPr>
          <w:rFonts w:eastAsia="Times New Roman"/>
          <w:b/>
          <w:bCs/>
          <w:color w:val="000000"/>
          <w:sz w:val="24"/>
          <w:szCs w:val="24"/>
          <w:lang w:val="en-US" w:eastAsia="ru-RU" w:bidi="ru-RU"/>
        </w:rPr>
        <w:t>pdf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и </w:t>
      </w:r>
      <w:r w:rsidRPr="003D7F05">
        <w:rPr>
          <w:rFonts w:eastAsia="Times New Roman"/>
          <w:b/>
          <w:bCs/>
          <w:color w:val="000000"/>
          <w:sz w:val="24"/>
          <w:szCs w:val="24"/>
          <w:u w:val="single"/>
          <w:lang w:eastAsia="ru-RU" w:bidi="ru-RU"/>
        </w:rPr>
        <w:t>продублировать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их в формате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3D7F05">
        <w:rPr>
          <w:rFonts w:eastAsia="Times New Roman"/>
          <w:b/>
          <w:bCs/>
          <w:color w:val="000000"/>
          <w:sz w:val="24"/>
          <w:szCs w:val="24"/>
          <w:lang w:val="en-US" w:eastAsia="ru-RU" w:bidi="ru-RU"/>
        </w:rPr>
        <w:t>word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.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</w:p>
    <w:p w14:paraId="6F57F055" w14:textId="77777777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2.4.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Не допускается неполное заполнение граф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Заявочной формы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. Заявки, заполненные не в полном объеме, не рассматриваются. При отсутствии информации по графе Заявочной формы, ставит «прочерк» и дописывается краткая причина незаполнения.</w:t>
      </w:r>
    </w:p>
    <w:p w14:paraId="1BABF2A1" w14:textId="77777777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2.5. Не допускается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дополнение (досылание) заявки отдельными сообщениями на почту.</w:t>
      </w:r>
    </w:p>
    <w:p w14:paraId="2E87C6CF" w14:textId="739EC53E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b/>
          <w:bCs/>
          <w:color w:val="000000"/>
          <w:sz w:val="32"/>
          <w:szCs w:val="32"/>
          <w:lang w:eastAsia="en-US" w:bidi="en-US"/>
        </w:rPr>
      </w:pPr>
      <w:r w:rsidRPr="003D7F05">
        <w:rPr>
          <w:rFonts w:eastAsia="Times New Roman"/>
          <w:b/>
          <w:bCs/>
          <w:color w:val="000000"/>
          <w:sz w:val="32"/>
          <w:szCs w:val="32"/>
          <w:lang w:eastAsia="ru-RU" w:bidi="ru-RU"/>
        </w:rPr>
        <w:t xml:space="preserve">2.6. Заявка в полном объеме, со всеми приложениями, направляется одним (единожды) сообщением на электронную почту НОФМУ </w:t>
      </w:r>
      <w:hyperlink r:id="rId12" w:history="1">
        <w:r w:rsidRPr="003D7F05">
          <w:rPr>
            <w:rFonts w:eastAsia="Times New Roman"/>
            <w:b/>
            <w:bCs/>
            <w:color w:val="0563C1" w:themeColor="hyperlink"/>
            <w:sz w:val="32"/>
            <w:szCs w:val="32"/>
            <w:u w:val="single"/>
            <w:lang w:val="en-US" w:eastAsia="en-US" w:bidi="en-US"/>
          </w:rPr>
          <w:t>nofmu</w:t>
        </w:r>
        <w:r w:rsidRPr="003D7F05">
          <w:rPr>
            <w:rFonts w:eastAsia="Times New Roman"/>
            <w:b/>
            <w:bCs/>
            <w:color w:val="0563C1" w:themeColor="hyperlink"/>
            <w:sz w:val="32"/>
            <w:szCs w:val="32"/>
            <w:u w:val="single"/>
            <w:lang w:eastAsia="en-US" w:bidi="en-US"/>
          </w:rPr>
          <w:t>@</w:t>
        </w:r>
        <w:r w:rsidRPr="003D7F05">
          <w:rPr>
            <w:rFonts w:eastAsia="Times New Roman"/>
            <w:b/>
            <w:bCs/>
            <w:color w:val="0563C1" w:themeColor="hyperlink"/>
            <w:sz w:val="32"/>
            <w:szCs w:val="32"/>
            <w:u w:val="single"/>
            <w:lang w:val="en-US" w:eastAsia="en-US" w:bidi="en-US"/>
          </w:rPr>
          <w:t>mail</w:t>
        </w:r>
        <w:r w:rsidRPr="003D7F05">
          <w:rPr>
            <w:rFonts w:eastAsia="Times New Roman"/>
            <w:b/>
            <w:bCs/>
            <w:color w:val="0563C1" w:themeColor="hyperlink"/>
            <w:sz w:val="32"/>
            <w:szCs w:val="32"/>
            <w:u w:val="single"/>
            <w:lang w:eastAsia="en-US" w:bidi="en-US"/>
          </w:rPr>
          <w:t>.</w:t>
        </w:r>
        <w:r w:rsidRPr="003D7F05">
          <w:rPr>
            <w:rFonts w:eastAsia="Times New Roman"/>
            <w:b/>
            <w:bCs/>
            <w:color w:val="0563C1" w:themeColor="hyperlink"/>
            <w:sz w:val="32"/>
            <w:szCs w:val="32"/>
            <w:u w:val="single"/>
            <w:lang w:val="en-US" w:eastAsia="en-US" w:bidi="en-US"/>
          </w:rPr>
          <w:t>ru</w:t>
        </w:r>
      </w:hyperlink>
      <w:r w:rsidRPr="003D7F05">
        <w:rPr>
          <w:rFonts w:eastAsia="Times New Roman"/>
          <w:b/>
          <w:bCs/>
          <w:color w:val="000000"/>
          <w:sz w:val="32"/>
          <w:szCs w:val="32"/>
          <w:lang w:eastAsia="en-US" w:bidi="en-US"/>
        </w:rPr>
        <w:t xml:space="preserve"> </w:t>
      </w:r>
      <w:r w:rsidRPr="003D7F05">
        <w:rPr>
          <w:rFonts w:eastAsia="Times New Roman"/>
          <w:b/>
          <w:bCs/>
          <w:color w:val="000000"/>
          <w:sz w:val="32"/>
          <w:szCs w:val="32"/>
          <w:lang w:eastAsia="ru-RU" w:bidi="ru-RU"/>
        </w:rPr>
        <w:t xml:space="preserve">с обязательной пометкой «Конкурс </w:t>
      </w:r>
      <w:r>
        <w:rPr>
          <w:rFonts w:eastAsia="Times New Roman"/>
          <w:b/>
          <w:bCs/>
          <w:color w:val="000000"/>
          <w:sz w:val="32"/>
          <w:szCs w:val="32"/>
          <w:lang w:eastAsia="ru-RU" w:bidi="ru-RU"/>
        </w:rPr>
        <w:t>ПД</w:t>
      </w:r>
      <w:r w:rsidRPr="003D7F05">
        <w:rPr>
          <w:rFonts w:eastAsia="Times New Roman"/>
          <w:b/>
          <w:bCs/>
          <w:color w:val="000000"/>
          <w:sz w:val="32"/>
          <w:szCs w:val="32"/>
          <w:lang w:eastAsia="ru-RU" w:bidi="ru-RU"/>
        </w:rPr>
        <w:t xml:space="preserve">» </w:t>
      </w:r>
    </w:p>
    <w:p w14:paraId="29E2AF25" w14:textId="77777777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b/>
          <w:bCs/>
          <w:color w:val="000000"/>
          <w:lang w:eastAsia="en-US" w:bidi="en-US"/>
        </w:rPr>
      </w:pPr>
      <w:r w:rsidRPr="003D7F05">
        <w:rPr>
          <w:rFonts w:eastAsia="Times New Roman"/>
          <w:b/>
          <w:bCs/>
          <w:color w:val="000000"/>
          <w:lang w:eastAsia="en-US" w:bidi="en-US"/>
        </w:rPr>
        <w:t xml:space="preserve">Несоблюдение требований пункта 2 Заявителем является основанием для автоматического отказа в приеме заявки. </w:t>
      </w:r>
    </w:p>
    <w:p w14:paraId="7865DDE7" w14:textId="77777777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en-US" w:bidi="en-US"/>
        </w:rPr>
      </w:pPr>
      <w:r w:rsidRPr="003D7F05">
        <w:rPr>
          <w:rFonts w:eastAsia="Times New Roman"/>
          <w:b/>
          <w:bCs/>
          <w:color w:val="000000"/>
          <w:sz w:val="24"/>
          <w:szCs w:val="24"/>
          <w:lang w:eastAsia="en-US" w:bidi="en-US"/>
        </w:rPr>
        <w:t xml:space="preserve">Претензии о направленных заявках, но не полученных на электронную почту НОФМУ, не принимаются, а Заявитель к конкурсу не допускается. </w:t>
      </w:r>
    </w:p>
    <w:bookmarkEnd w:id="11"/>
    <w:p w14:paraId="76FEE159" w14:textId="77777777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en-US" w:bidi="en-US"/>
        </w:rPr>
      </w:pPr>
    </w:p>
    <w:p w14:paraId="2B180C0B" w14:textId="77777777" w:rsidR="003D7F05" w:rsidRPr="003D7F05" w:rsidRDefault="003D7F05" w:rsidP="003D7F05">
      <w:pPr>
        <w:keepNext/>
        <w:keepLines/>
        <w:widowControl w:val="0"/>
        <w:spacing w:line="240" w:lineRule="auto"/>
        <w:ind w:firstLine="0"/>
        <w:outlineLvl w:val="0"/>
        <w:rPr>
          <w:rFonts w:eastAsia="Times New Roman"/>
          <w:b/>
          <w:bCs/>
          <w:color w:val="000000"/>
          <w:sz w:val="36"/>
          <w:szCs w:val="36"/>
          <w:lang w:eastAsia="ru-RU" w:bidi="ru-RU"/>
        </w:rPr>
      </w:pPr>
      <w:bookmarkStart w:id="13" w:name="bookmark7"/>
      <w:bookmarkStart w:id="14" w:name="_Hlk215321823"/>
      <w:bookmarkEnd w:id="12"/>
      <w:r w:rsidRPr="003D7F05">
        <w:rPr>
          <w:rFonts w:eastAsia="Times New Roman"/>
          <w:b/>
          <w:bCs/>
          <w:color w:val="000000"/>
          <w:sz w:val="36"/>
          <w:szCs w:val="36"/>
          <w:lang w:eastAsia="ru-RU" w:bidi="ru-RU"/>
        </w:rPr>
        <w:t>ВНИМАНИЕ! Заявка должна содержать следующие документы:</w:t>
      </w:r>
      <w:bookmarkEnd w:id="13"/>
    </w:p>
    <w:bookmarkEnd w:id="14"/>
    <w:p w14:paraId="250F1B70" w14:textId="77777777" w:rsidR="005A18E9" w:rsidRDefault="005A18E9" w:rsidP="003D7F05">
      <w:pPr>
        <w:spacing w:line="240" w:lineRule="auto"/>
        <w:ind w:firstLine="567"/>
        <w:rPr>
          <w:b/>
          <w:bCs/>
          <w:sz w:val="24"/>
          <w:szCs w:val="24"/>
        </w:rPr>
      </w:pPr>
    </w:p>
    <w:p w14:paraId="53862A06" w14:textId="77777777" w:rsidR="003D7F05" w:rsidRPr="00E10598" w:rsidRDefault="003D7F05" w:rsidP="003D7F05">
      <w:pPr>
        <w:spacing w:line="240" w:lineRule="auto"/>
        <w:ind w:firstLine="567"/>
        <w:rPr>
          <w:b/>
          <w:bCs/>
          <w:sz w:val="24"/>
          <w:szCs w:val="24"/>
        </w:rPr>
      </w:pPr>
    </w:p>
    <w:p w14:paraId="0B07D2F4" w14:textId="77777777" w:rsidR="009C2516" w:rsidRPr="00E10598" w:rsidRDefault="009C2516" w:rsidP="003D7F05">
      <w:pPr>
        <w:pStyle w:val="12"/>
        <w:tabs>
          <w:tab w:val="left" w:pos="695"/>
        </w:tabs>
        <w:spacing w:after="0"/>
        <w:ind w:firstLine="567"/>
        <w:jc w:val="both"/>
        <w:rPr>
          <w:sz w:val="24"/>
          <w:szCs w:val="24"/>
        </w:rPr>
      </w:pPr>
      <w:r w:rsidRPr="00E10598">
        <w:rPr>
          <w:sz w:val="24"/>
          <w:szCs w:val="24"/>
        </w:rPr>
        <w:t xml:space="preserve">1. </w:t>
      </w:r>
      <w:r w:rsidRPr="003D7F05">
        <w:rPr>
          <w:b/>
          <w:bCs/>
          <w:sz w:val="24"/>
          <w:szCs w:val="24"/>
        </w:rPr>
        <w:t>Заявочная форма</w:t>
      </w:r>
      <w:r w:rsidRPr="00E10598">
        <w:rPr>
          <w:sz w:val="24"/>
          <w:szCs w:val="24"/>
        </w:rPr>
        <w:t xml:space="preserve"> (Приложение №1)</w:t>
      </w:r>
    </w:p>
    <w:p w14:paraId="12A398C0" w14:textId="03B90B3F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.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Справка с места работы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, подписанная руководителем организации заявителя или уполномоченным на то лицом с синей печатью.</w:t>
      </w:r>
    </w:p>
    <w:p w14:paraId="350BDB82" w14:textId="1A2091DA" w:rsidR="003D7F05" w:rsidRDefault="003D7F05" w:rsidP="003D7F05">
      <w:pPr>
        <w:pStyle w:val="12"/>
        <w:tabs>
          <w:tab w:val="left" w:pos="695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3D7F05">
        <w:rPr>
          <w:sz w:val="24"/>
          <w:szCs w:val="24"/>
        </w:rPr>
        <w:t xml:space="preserve">. </w:t>
      </w:r>
      <w:r w:rsidRPr="003D7F05">
        <w:rPr>
          <w:b/>
          <w:bCs/>
          <w:sz w:val="24"/>
          <w:szCs w:val="24"/>
        </w:rPr>
        <w:t>Смета расходов</w:t>
      </w:r>
      <w:r w:rsidRPr="003D7F05">
        <w:rPr>
          <w:sz w:val="24"/>
          <w:szCs w:val="24"/>
        </w:rPr>
        <w:t xml:space="preserve"> с указанием обоснований, составленная по образцу (Приложение №</w:t>
      </w:r>
      <w:r>
        <w:rPr>
          <w:sz w:val="24"/>
          <w:szCs w:val="24"/>
        </w:rPr>
        <w:t>2</w:t>
      </w:r>
      <w:r w:rsidRPr="003D7F05">
        <w:rPr>
          <w:sz w:val="24"/>
          <w:szCs w:val="24"/>
        </w:rPr>
        <w:t>)</w:t>
      </w:r>
    </w:p>
    <w:p w14:paraId="1E767810" w14:textId="47B99166" w:rsidR="009C2516" w:rsidRPr="00E10598" w:rsidRDefault="009F27B0" w:rsidP="003D7F05">
      <w:pPr>
        <w:pStyle w:val="12"/>
        <w:tabs>
          <w:tab w:val="left" w:pos="695"/>
        </w:tabs>
        <w:spacing w:after="0"/>
        <w:ind w:firstLine="567"/>
        <w:jc w:val="both"/>
        <w:rPr>
          <w:sz w:val="24"/>
          <w:szCs w:val="24"/>
        </w:rPr>
      </w:pPr>
      <w:r w:rsidRPr="00E10598">
        <w:rPr>
          <w:sz w:val="24"/>
          <w:szCs w:val="24"/>
        </w:rPr>
        <w:t>4</w:t>
      </w:r>
      <w:r w:rsidR="009C2516" w:rsidRPr="00E10598">
        <w:rPr>
          <w:sz w:val="24"/>
          <w:szCs w:val="24"/>
        </w:rPr>
        <w:t xml:space="preserve">. </w:t>
      </w:r>
      <w:r w:rsidR="009C2516" w:rsidRPr="003D7F05">
        <w:rPr>
          <w:b/>
          <w:bCs/>
          <w:sz w:val="24"/>
          <w:szCs w:val="24"/>
        </w:rPr>
        <w:t>Согласие</w:t>
      </w:r>
      <w:r w:rsidR="009C2516" w:rsidRPr="00E10598">
        <w:rPr>
          <w:sz w:val="24"/>
          <w:szCs w:val="24"/>
        </w:rPr>
        <w:t xml:space="preserve"> на обработку персональных данных, составленная по образцу (Приложение </w:t>
      </w:r>
      <w:r w:rsidRPr="00E10598">
        <w:rPr>
          <w:sz w:val="24"/>
          <w:szCs w:val="24"/>
        </w:rPr>
        <w:t>№3</w:t>
      </w:r>
      <w:r w:rsidR="009C2516" w:rsidRPr="00E10598">
        <w:rPr>
          <w:sz w:val="24"/>
          <w:szCs w:val="24"/>
        </w:rPr>
        <w:t>)</w:t>
      </w:r>
    </w:p>
    <w:p w14:paraId="704B58E3" w14:textId="4B4397F9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5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. Скан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паспорта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 Российской Федерации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(1-й разворот с фото и страница с регистрацией).           </w:t>
      </w:r>
    </w:p>
    <w:p w14:paraId="159DE2E5" w14:textId="15289126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6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. Скан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ИНН</w:t>
      </w:r>
    </w:p>
    <w:p w14:paraId="65162A5B" w14:textId="350A5E88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7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. Скан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СНИЛС</w:t>
      </w:r>
    </w:p>
    <w:p w14:paraId="7D6B90DB" w14:textId="2CA79A36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color w:val="auto"/>
          <w:sz w:val="24"/>
          <w:szCs w:val="24"/>
          <w:lang w:eastAsia="ru-RU" w:bidi="ru-RU"/>
        </w:rPr>
      </w:pPr>
      <w:r>
        <w:rPr>
          <w:rFonts w:eastAsia="Times New Roman"/>
          <w:color w:val="auto"/>
          <w:sz w:val="24"/>
          <w:szCs w:val="24"/>
          <w:lang w:eastAsia="ru-RU" w:bidi="ru-RU"/>
        </w:rPr>
        <w:t>8</w:t>
      </w:r>
      <w:r w:rsidRPr="003D7F05">
        <w:rPr>
          <w:rFonts w:eastAsia="Times New Roman"/>
          <w:color w:val="auto"/>
          <w:sz w:val="24"/>
          <w:szCs w:val="24"/>
          <w:lang w:eastAsia="ru-RU" w:bidi="ru-RU"/>
        </w:rPr>
        <w:t xml:space="preserve">. </w:t>
      </w:r>
      <w:r w:rsidRPr="003D7F05">
        <w:rPr>
          <w:rFonts w:eastAsia="Times New Roman"/>
          <w:b/>
          <w:bCs/>
          <w:color w:val="auto"/>
          <w:sz w:val="24"/>
          <w:szCs w:val="24"/>
          <w:lang w:eastAsia="ru-RU" w:bidi="ru-RU"/>
        </w:rPr>
        <w:t>Реквизиты</w:t>
      </w:r>
      <w:r w:rsidRPr="003D7F05">
        <w:rPr>
          <w:rFonts w:eastAsia="Times New Roman"/>
          <w:color w:val="auto"/>
          <w:sz w:val="24"/>
          <w:szCs w:val="24"/>
          <w:lang w:eastAsia="ru-RU" w:bidi="ru-RU"/>
        </w:rPr>
        <w:t xml:space="preserve"> банковского счета заявителя физического лица. </w:t>
      </w:r>
    </w:p>
    <w:p w14:paraId="22A1297C" w14:textId="17107475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color w:val="auto"/>
          <w:sz w:val="24"/>
          <w:szCs w:val="24"/>
          <w:lang w:eastAsia="ru-RU" w:bidi="ru-RU"/>
        </w:rPr>
      </w:pPr>
      <w:r>
        <w:rPr>
          <w:rFonts w:eastAsia="Times New Roman"/>
          <w:color w:val="auto"/>
          <w:sz w:val="24"/>
          <w:szCs w:val="24"/>
          <w:lang w:eastAsia="ru-RU" w:bidi="ru-RU"/>
        </w:rPr>
        <w:t>9</w:t>
      </w:r>
      <w:r w:rsidRPr="003D7F05">
        <w:rPr>
          <w:rFonts w:eastAsia="Times New Roman"/>
          <w:color w:val="auto"/>
          <w:sz w:val="24"/>
          <w:szCs w:val="24"/>
          <w:lang w:eastAsia="ru-RU" w:bidi="ru-RU"/>
        </w:rPr>
        <w:t>.</w:t>
      </w:r>
      <w:r w:rsidRPr="003D7F05">
        <w:rPr>
          <w:rFonts w:eastAsia="Times New Roman"/>
          <w:b/>
          <w:bCs/>
          <w:color w:val="auto"/>
          <w:sz w:val="24"/>
          <w:szCs w:val="24"/>
          <w:lang w:eastAsia="ru-RU" w:bidi="ru-RU"/>
        </w:rPr>
        <w:t xml:space="preserve"> В случае зарубежной поездки:</w:t>
      </w:r>
      <w:r w:rsidRPr="003D7F05">
        <w:rPr>
          <w:rFonts w:eastAsia="Times New Roman"/>
          <w:color w:val="auto"/>
          <w:sz w:val="24"/>
          <w:szCs w:val="24"/>
          <w:lang w:eastAsia="ru-RU" w:bidi="ru-RU"/>
        </w:rPr>
        <w:t xml:space="preserve"> Скан страницы загранпаспорта с номером и фотографией.</w:t>
      </w:r>
    </w:p>
    <w:p w14:paraId="7625F0FB" w14:textId="7F914365" w:rsidR="009F27B0" w:rsidRDefault="001D3FA2" w:rsidP="003D7F05">
      <w:pPr>
        <w:pStyle w:val="12"/>
        <w:tabs>
          <w:tab w:val="left" w:pos="695"/>
        </w:tabs>
        <w:spacing w:after="0"/>
        <w:ind w:firstLine="567"/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  <w:lang w:eastAsia="en-US" w:bidi="en-US"/>
        </w:rPr>
        <w:t>10</w:t>
      </w:r>
      <w:r w:rsidR="009F27B0" w:rsidRPr="00E10598">
        <w:rPr>
          <w:sz w:val="24"/>
          <w:szCs w:val="24"/>
          <w:lang w:eastAsia="en-US" w:bidi="en-US"/>
        </w:rPr>
        <w:t xml:space="preserve">. </w:t>
      </w:r>
      <w:r w:rsidRPr="001D3FA2">
        <w:rPr>
          <w:b/>
          <w:bCs/>
          <w:sz w:val="24"/>
          <w:szCs w:val="24"/>
          <w:lang w:eastAsia="en-US" w:bidi="en-US"/>
        </w:rPr>
        <w:t>ЗАЩИТА:</w:t>
      </w:r>
      <w:r>
        <w:rPr>
          <w:sz w:val="24"/>
          <w:szCs w:val="24"/>
          <w:lang w:eastAsia="en-US" w:bidi="en-US"/>
        </w:rPr>
        <w:t xml:space="preserve"> И</w:t>
      </w:r>
      <w:r w:rsidR="009F27B0" w:rsidRPr="00E10598">
        <w:rPr>
          <w:sz w:val="24"/>
          <w:szCs w:val="24"/>
          <w:lang w:eastAsia="en-US" w:bidi="en-US"/>
        </w:rPr>
        <w:t>нформаци</w:t>
      </w:r>
      <w:r>
        <w:rPr>
          <w:sz w:val="24"/>
          <w:szCs w:val="24"/>
          <w:lang w:eastAsia="en-US" w:bidi="en-US"/>
        </w:rPr>
        <w:t>я</w:t>
      </w:r>
      <w:r w:rsidR="009F27B0" w:rsidRPr="00E10598">
        <w:rPr>
          <w:sz w:val="24"/>
          <w:szCs w:val="24"/>
          <w:lang w:eastAsia="en-US" w:bidi="en-US"/>
        </w:rPr>
        <w:t xml:space="preserve"> о </w:t>
      </w:r>
      <w:r w:rsidR="009F27B0" w:rsidRPr="00E10598">
        <w:rPr>
          <w:b/>
          <w:bCs/>
          <w:sz w:val="24"/>
          <w:szCs w:val="24"/>
          <w:lang w:eastAsia="en-US" w:bidi="en-US"/>
        </w:rPr>
        <w:t>допуске</w:t>
      </w:r>
      <w:r w:rsidR="009F27B0" w:rsidRPr="00E10598">
        <w:rPr>
          <w:sz w:val="24"/>
          <w:szCs w:val="24"/>
          <w:lang w:eastAsia="en-US" w:bidi="en-US"/>
        </w:rPr>
        <w:t xml:space="preserve"> к защите диссертации</w:t>
      </w:r>
      <w:r>
        <w:rPr>
          <w:sz w:val="24"/>
          <w:szCs w:val="24"/>
          <w:lang w:eastAsia="en-US" w:bidi="en-US"/>
        </w:rPr>
        <w:t xml:space="preserve">, </w:t>
      </w:r>
      <w:r w:rsidR="009F27B0" w:rsidRPr="00E10598">
        <w:rPr>
          <w:b/>
          <w:bCs/>
          <w:sz w:val="24"/>
          <w:szCs w:val="24"/>
          <w:lang w:eastAsia="en-US" w:bidi="en-US"/>
        </w:rPr>
        <w:t>выписк</w:t>
      </w:r>
      <w:r>
        <w:rPr>
          <w:b/>
          <w:bCs/>
          <w:sz w:val="24"/>
          <w:szCs w:val="24"/>
          <w:lang w:eastAsia="en-US" w:bidi="en-US"/>
        </w:rPr>
        <w:t>а</w:t>
      </w:r>
      <w:r w:rsidR="009F27B0" w:rsidRPr="00E10598">
        <w:rPr>
          <w:sz w:val="24"/>
          <w:szCs w:val="24"/>
          <w:lang w:eastAsia="en-US" w:bidi="en-US"/>
        </w:rPr>
        <w:t xml:space="preserve"> заседания </w:t>
      </w:r>
      <w:r>
        <w:rPr>
          <w:sz w:val="24"/>
          <w:szCs w:val="24"/>
          <w:lang w:eastAsia="en-US" w:bidi="en-US"/>
        </w:rPr>
        <w:t>д</w:t>
      </w:r>
      <w:r w:rsidR="009F27B0" w:rsidRPr="00E10598">
        <w:rPr>
          <w:sz w:val="24"/>
          <w:szCs w:val="24"/>
          <w:lang w:eastAsia="en-US" w:bidi="en-US"/>
        </w:rPr>
        <w:t>иссертационного совета о защите диссертации</w:t>
      </w:r>
      <w:r>
        <w:rPr>
          <w:sz w:val="24"/>
          <w:szCs w:val="24"/>
          <w:lang w:eastAsia="en-US" w:bidi="en-US"/>
        </w:rPr>
        <w:t xml:space="preserve">, </w:t>
      </w:r>
      <w:r w:rsidR="009F27B0" w:rsidRPr="00E10598">
        <w:rPr>
          <w:sz w:val="24"/>
          <w:szCs w:val="24"/>
          <w:lang w:eastAsia="en-US" w:bidi="en-US"/>
        </w:rPr>
        <w:t xml:space="preserve">о </w:t>
      </w:r>
      <w:r w:rsidR="009F27B0" w:rsidRPr="00E10598">
        <w:rPr>
          <w:b/>
          <w:bCs/>
          <w:sz w:val="24"/>
          <w:szCs w:val="24"/>
          <w:lang w:eastAsia="en-US" w:bidi="en-US"/>
        </w:rPr>
        <w:t>сдаче</w:t>
      </w:r>
      <w:r w:rsidR="009F27B0" w:rsidRPr="00E10598">
        <w:rPr>
          <w:sz w:val="24"/>
          <w:szCs w:val="24"/>
          <w:lang w:eastAsia="en-US" w:bidi="en-US"/>
        </w:rPr>
        <w:t xml:space="preserve"> кандидатских экзаменов (справка)</w:t>
      </w:r>
      <w:r>
        <w:rPr>
          <w:sz w:val="24"/>
          <w:szCs w:val="24"/>
          <w:lang w:eastAsia="en-US" w:bidi="en-US"/>
        </w:rPr>
        <w:t xml:space="preserve">, </w:t>
      </w:r>
      <w:r w:rsidR="009F27B0" w:rsidRPr="00E10598">
        <w:rPr>
          <w:b/>
          <w:bCs/>
          <w:sz w:val="24"/>
          <w:szCs w:val="24"/>
          <w:lang w:eastAsia="en-US" w:bidi="en-US"/>
        </w:rPr>
        <w:t>объявление</w:t>
      </w:r>
      <w:r w:rsidR="009F27B0" w:rsidRPr="00E10598">
        <w:rPr>
          <w:sz w:val="24"/>
          <w:szCs w:val="24"/>
          <w:lang w:eastAsia="en-US" w:bidi="en-US"/>
        </w:rPr>
        <w:t xml:space="preserve"> с сайта Высшей аттестационной комиссии или иных </w:t>
      </w:r>
      <w:r>
        <w:rPr>
          <w:sz w:val="24"/>
          <w:szCs w:val="24"/>
          <w:lang w:eastAsia="en-US" w:bidi="en-US"/>
        </w:rPr>
        <w:t xml:space="preserve">официальных ресурсов </w:t>
      </w:r>
      <w:r w:rsidR="009F27B0" w:rsidRPr="00E10598">
        <w:rPr>
          <w:sz w:val="24"/>
          <w:szCs w:val="24"/>
          <w:lang w:eastAsia="en-US" w:bidi="en-US"/>
        </w:rPr>
        <w:t xml:space="preserve">о защите </w:t>
      </w:r>
      <w:r w:rsidR="009F27B0" w:rsidRPr="001D3FA2">
        <w:rPr>
          <w:b/>
          <w:bCs/>
          <w:sz w:val="24"/>
          <w:szCs w:val="24"/>
          <w:lang w:eastAsia="en-US" w:bidi="en-US"/>
        </w:rPr>
        <w:t>(текст</w:t>
      </w:r>
      <w:r w:rsidRPr="001D3FA2">
        <w:rPr>
          <w:b/>
          <w:bCs/>
          <w:sz w:val="24"/>
          <w:szCs w:val="24"/>
          <w:lang w:eastAsia="en-US" w:bidi="en-US"/>
        </w:rPr>
        <w:t>ы</w:t>
      </w:r>
      <w:r w:rsidR="009F27B0" w:rsidRPr="001D3FA2">
        <w:rPr>
          <w:b/>
          <w:bCs/>
          <w:sz w:val="24"/>
          <w:szCs w:val="24"/>
          <w:lang w:eastAsia="en-US" w:bidi="en-US"/>
        </w:rPr>
        <w:t xml:space="preserve"> и гиперссылк</w:t>
      </w:r>
      <w:r w:rsidRPr="001D3FA2">
        <w:rPr>
          <w:b/>
          <w:bCs/>
          <w:sz w:val="24"/>
          <w:szCs w:val="24"/>
          <w:lang w:eastAsia="en-US" w:bidi="en-US"/>
        </w:rPr>
        <w:t>и</w:t>
      </w:r>
      <w:r w:rsidR="009F27B0" w:rsidRPr="001D3FA2">
        <w:rPr>
          <w:b/>
          <w:bCs/>
          <w:sz w:val="24"/>
          <w:szCs w:val="24"/>
          <w:lang w:eastAsia="en-US" w:bidi="en-US"/>
        </w:rPr>
        <w:t>)</w:t>
      </w:r>
      <w:r w:rsidR="009F27B0" w:rsidRPr="00E10598">
        <w:rPr>
          <w:sz w:val="24"/>
          <w:szCs w:val="24"/>
          <w:lang w:eastAsia="en-US" w:bidi="en-US"/>
        </w:rPr>
        <w:t>.</w:t>
      </w:r>
    </w:p>
    <w:p w14:paraId="2E97C2B9" w14:textId="596361B0" w:rsidR="001D3FA2" w:rsidRPr="00E10598" w:rsidRDefault="001D3FA2" w:rsidP="001D3FA2">
      <w:pPr>
        <w:pStyle w:val="12"/>
        <w:tabs>
          <w:tab w:val="left" w:pos="695"/>
        </w:tabs>
        <w:ind w:firstLine="567"/>
        <w:jc w:val="both"/>
        <w:rPr>
          <w:sz w:val="24"/>
          <w:szCs w:val="24"/>
        </w:rPr>
      </w:pPr>
      <w:r w:rsidRPr="007D0EFB">
        <w:rPr>
          <w:sz w:val="24"/>
          <w:szCs w:val="24"/>
        </w:rPr>
        <w:t xml:space="preserve">11. </w:t>
      </w:r>
      <w:r w:rsidRPr="007D0EFB">
        <w:rPr>
          <w:b/>
          <w:bCs/>
          <w:sz w:val="24"/>
          <w:szCs w:val="24"/>
        </w:rPr>
        <w:t xml:space="preserve">ПРЕДЗАЩИТА: </w:t>
      </w:r>
      <w:r w:rsidR="007D0EFB" w:rsidRPr="007D0EFB">
        <w:rPr>
          <w:sz w:val="24"/>
          <w:szCs w:val="24"/>
        </w:rPr>
        <w:t>Справка</w:t>
      </w:r>
      <w:r w:rsidR="007D0EFB">
        <w:rPr>
          <w:sz w:val="24"/>
          <w:szCs w:val="24"/>
        </w:rPr>
        <w:t xml:space="preserve"> о рассмотрении диссертации (предзащита) от ученого секретаря диссертационного совета/ученого секретаря организации.</w:t>
      </w:r>
    </w:p>
    <w:p w14:paraId="06268F02" w14:textId="77777777" w:rsidR="001D3FA2" w:rsidRPr="001D3FA2" w:rsidRDefault="001D3FA2" w:rsidP="001D3FA2">
      <w:pPr>
        <w:widowControl w:val="0"/>
        <w:tabs>
          <w:tab w:val="left" w:pos="508"/>
        </w:tabs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bookmarkStart w:id="15" w:name="_Hlk215321906"/>
      <w:r w:rsidRPr="001D3FA2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3. Разрешенные направления расходов по гранту</w:t>
      </w:r>
    </w:p>
    <w:bookmarkEnd w:id="15"/>
    <w:p w14:paraId="3906E5CA" w14:textId="77777777" w:rsidR="001D3FA2" w:rsidRDefault="001D3FA2" w:rsidP="003D7F05">
      <w:pPr>
        <w:pStyle w:val="12"/>
        <w:tabs>
          <w:tab w:val="left" w:pos="695"/>
        </w:tabs>
        <w:spacing w:after="0"/>
        <w:ind w:firstLine="567"/>
        <w:jc w:val="both"/>
        <w:rPr>
          <w:i/>
          <w:iCs/>
          <w:sz w:val="24"/>
          <w:szCs w:val="24"/>
        </w:rPr>
      </w:pPr>
    </w:p>
    <w:p w14:paraId="0489C1BD" w14:textId="7C07A52D" w:rsidR="001D3FA2" w:rsidRPr="001D3FA2" w:rsidRDefault="001D3FA2" w:rsidP="001D3FA2">
      <w:pPr>
        <w:widowControl w:val="0"/>
        <w:tabs>
          <w:tab w:val="left" w:pos="0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1D3FA2">
        <w:rPr>
          <w:rFonts w:eastAsia="Times New Roman"/>
          <w:color w:val="000000"/>
          <w:sz w:val="24"/>
          <w:szCs w:val="24"/>
          <w:lang w:eastAsia="ru-RU" w:bidi="ru-RU"/>
        </w:rPr>
        <w:t xml:space="preserve">3.1. Оплата проезда заявителя до населенного пункта, в котором проводится 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предзащита/защита </w:t>
      </w:r>
      <w:r w:rsidRPr="001D3FA2">
        <w:rPr>
          <w:rFonts w:eastAsia="Times New Roman"/>
          <w:color w:val="000000"/>
          <w:sz w:val="24"/>
          <w:szCs w:val="24"/>
          <w:lang w:eastAsia="ru-RU" w:bidi="ru-RU"/>
        </w:rPr>
        <w:t>и обратно (за исключением бизнес-класса и выше).</w:t>
      </w:r>
    </w:p>
    <w:p w14:paraId="33DA1B45" w14:textId="5A8BDA95" w:rsidR="001D3FA2" w:rsidRPr="001D3FA2" w:rsidRDefault="001D3FA2" w:rsidP="001D3FA2">
      <w:pPr>
        <w:widowControl w:val="0"/>
        <w:tabs>
          <w:tab w:val="left" w:pos="0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1D3FA2">
        <w:rPr>
          <w:rFonts w:eastAsia="Times New Roman"/>
          <w:color w:val="000000"/>
          <w:sz w:val="24"/>
          <w:szCs w:val="24"/>
          <w:lang w:eastAsia="ru-RU" w:bidi="ru-RU"/>
        </w:rPr>
        <w:t xml:space="preserve">3.2. Проживание в гостинице в стандартном номере (до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6</w:t>
      </w:r>
      <w:r w:rsidRPr="001D3FA2">
        <w:rPr>
          <w:rFonts w:eastAsia="Times New Roman"/>
          <w:color w:val="000000"/>
          <w:sz w:val="24"/>
          <w:szCs w:val="24"/>
          <w:lang w:eastAsia="ru-RU" w:bidi="ru-RU"/>
        </w:rPr>
        <w:t>000 руб./</w:t>
      </w:r>
      <w:proofErr w:type="spellStart"/>
      <w:r w:rsidRPr="001D3FA2">
        <w:rPr>
          <w:rFonts w:eastAsia="Times New Roman"/>
          <w:color w:val="000000"/>
          <w:sz w:val="24"/>
          <w:szCs w:val="24"/>
          <w:lang w:eastAsia="ru-RU" w:bidi="ru-RU"/>
        </w:rPr>
        <w:t>сут</w:t>
      </w:r>
      <w:proofErr w:type="spellEnd"/>
      <w:r w:rsidRPr="001D3FA2">
        <w:rPr>
          <w:rFonts w:eastAsia="Times New Roman"/>
          <w:color w:val="000000"/>
          <w:sz w:val="24"/>
          <w:szCs w:val="24"/>
          <w:lang w:eastAsia="ru-RU" w:bidi="ru-RU"/>
        </w:rPr>
        <w:t xml:space="preserve">.), но не более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14</w:t>
      </w:r>
      <w:r w:rsidRPr="001D3FA2">
        <w:rPr>
          <w:rFonts w:eastAsia="Times New Roman"/>
          <w:color w:val="000000"/>
          <w:sz w:val="24"/>
          <w:szCs w:val="24"/>
          <w:lang w:eastAsia="ru-RU" w:bidi="ru-RU"/>
        </w:rPr>
        <w:t xml:space="preserve"> ночей</w:t>
      </w:r>
      <w:r>
        <w:rPr>
          <w:rFonts w:eastAsia="Times New Roman"/>
          <w:color w:val="000000"/>
          <w:sz w:val="24"/>
          <w:szCs w:val="24"/>
          <w:lang w:eastAsia="ru-RU" w:bidi="ru-RU"/>
        </w:rPr>
        <w:t>.</w:t>
      </w:r>
    </w:p>
    <w:p w14:paraId="43468BD6" w14:textId="2DEE98B0" w:rsidR="001D3FA2" w:rsidRPr="001D3FA2" w:rsidRDefault="001D3FA2" w:rsidP="001D3FA2">
      <w:pPr>
        <w:widowControl w:val="0"/>
        <w:tabs>
          <w:tab w:val="left" w:pos="0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1D3FA2">
        <w:rPr>
          <w:rFonts w:eastAsia="Times New Roman"/>
          <w:color w:val="000000"/>
          <w:sz w:val="24"/>
          <w:szCs w:val="24"/>
          <w:lang w:eastAsia="ru-RU" w:bidi="ru-RU"/>
        </w:rPr>
        <w:t>3.</w:t>
      </w:r>
      <w:r>
        <w:rPr>
          <w:rFonts w:eastAsia="Times New Roman"/>
          <w:color w:val="000000"/>
          <w:sz w:val="24"/>
          <w:szCs w:val="24"/>
          <w:lang w:eastAsia="ru-RU" w:bidi="ru-RU"/>
        </w:rPr>
        <w:t>3</w:t>
      </w:r>
      <w:r w:rsidRPr="001D3FA2">
        <w:rPr>
          <w:rFonts w:eastAsia="Times New Roman"/>
          <w:color w:val="000000"/>
          <w:sz w:val="24"/>
          <w:szCs w:val="24"/>
          <w:lang w:eastAsia="ru-RU" w:bidi="ru-RU"/>
        </w:rPr>
        <w:t>. Оплата расходов для получения виз (за исключением пребывания в место оформления виз)</w:t>
      </w:r>
      <w:r>
        <w:rPr>
          <w:rFonts w:eastAsia="Times New Roman"/>
          <w:color w:val="000000"/>
          <w:sz w:val="24"/>
          <w:szCs w:val="24"/>
          <w:lang w:eastAsia="ru-RU" w:bidi="ru-RU"/>
        </w:rPr>
        <w:t>.</w:t>
      </w:r>
    </w:p>
    <w:p w14:paraId="046F5DFF" w14:textId="691494F9" w:rsidR="001D3FA2" w:rsidRDefault="001D3FA2" w:rsidP="001D3FA2">
      <w:pPr>
        <w:widowControl w:val="0"/>
        <w:tabs>
          <w:tab w:val="left" w:pos="0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1D3FA2">
        <w:rPr>
          <w:rFonts w:eastAsia="Times New Roman"/>
          <w:color w:val="000000"/>
          <w:sz w:val="24"/>
          <w:szCs w:val="24"/>
          <w:lang w:eastAsia="ru-RU" w:bidi="ru-RU"/>
        </w:rPr>
        <w:t>3.</w:t>
      </w:r>
      <w:r>
        <w:rPr>
          <w:rFonts w:eastAsia="Times New Roman"/>
          <w:color w:val="000000"/>
          <w:sz w:val="24"/>
          <w:szCs w:val="24"/>
          <w:lang w:eastAsia="ru-RU" w:bidi="ru-RU"/>
        </w:rPr>
        <w:t>4</w:t>
      </w:r>
      <w:r w:rsidRPr="001D3FA2">
        <w:rPr>
          <w:rFonts w:eastAsia="Times New Roman"/>
          <w:color w:val="000000"/>
          <w:sz w:val="24"/>
          <w:szCs w:val="24"/>
          <w:lang w:eastAsia="ru-RU" w:bidi="ru-RU"/>
        </w:rPr>
        <w:t>. Оплата расходов на приобретение научной литературы, доступа к информационным базам, а также на печать и опубликование научных работ</w:t>
      </w:r>
      <w:r>
        <w:rPr>
          <w:rFonts w:eastAsia="Times New Roman"/>
          <w:color w:val="000000"/>
          <w:sz w:val="24"/>
          <w:szCs w:val="24"/>
          <w:lang w:eastAsia="ru-RU" w:bidi="ru-RU"/>
        </w:rPr>
        <w:t>.</w:t>
      </w:r>
    </w:p>
    <w:p w14:paraId="3F75BD87" w14:textId="18EB9504" w:rsidR="001D3FA2" w:rsidRPr="001D3FA2" w:rsidRDefault="001D3FA2" w:rsidP="001D3FA2">
      <w:pPr>
        <w:widowControl w:val="0"/>
        <w:tabs>
          <w:tab w:val="left" w:pos="0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1D3FA2">
        <w:rPr>
          <w:rFonts w:eastAsia="Times New Roman"/>
          <w:color w:val="000000"/>
          <w:sz w:val="24"/>
          <w:szCs w:val="24"/>
          <w:lang w:eastAsia="ru-RU" w:bidi="ru-RU"/>
        </w:rPr>
        <w:t>3.</w:t>
      </w:r>
      <w:r w:rsidR="0060144B">
        <w:rPr>
          <w:rFonts w:eastAsia="Times New Roman"/>
          <w:color w:val="000000"/>
          <w:sz w:val="24"/>
          <w:szCs w:val="24"/>
          <w:lang w:eastAsia="ru-RU" w:bidi="ru-RU"/>
        </w:rPr>
        <w:t>5</w:t>
      </w:r>
      <w:r w:rsidRPr="001D3FA2">
        <w:rPr>
          <w:rFonts w:eastAsia="Times New Roman"/>
          <w:color w:val="000000"/>
          <w:sz w:val="24"/>
          <w:szCs w:val="24"/>
          <w:lang w:eastAsia="ru-RU" w:bidi="ru-RU"/>
        </w:rPr>
        <w:t>. Полиграфические услуги</w:t>
      </w:r>
      <w:r>
        <w:rPr>
          <w:rFonts w:eastAsia="Times New Roman"/>
          <w:color w:val="000000"/>
          <w:sz w:val="24"/>
          <w:szCs w:val="24"/>
          <w:lang w:eastAsia="ru-RU" w:bidi="ru-RU"/>
        </w:rPr>
        <w:t>.</w:t>
      </w:r>
    </w:p>
    <w:p w14:paraId="4EBEEF5A" w14:textId="5513C94C" w:rsidR="001D3FA2" w:rsidRPr="001D3FA2" w:rsidRDefault="001D3FA2" w:rsidP="001D3FA2">
      <w:pPr>
        <w:widowControl w:val="0"/>
        <w:tabs>
          <w:tab w:val="left" w:pos="0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1D3FA2">
        <w:rPr>
          <w:rFonts w:eastAsia="Times New Roman"/>
          <w:color w:val="000000"/>
          <w:sz w:val="24"/>
          <w:szCs w:val="24"/>
          <w:lang w:eastAsia="ru-RU" w:bidi="ru-RU"/>
        </w:rPr>
        <w:t>3.</w:t>
      </w:r>
      <w:r w:rsidR="0060144B">
        <w:rPr>
          <w:rFonts w:eastAsia="Times New Roman"/>
          <w:color w:val="000000"/>
          <w:sz w:val="24"/>
          <w:szCs w:val="24"/>
          <w:lang w:eastAsia="ru-RU" w:bidi="ru-RU"/>
        </w:rPr>
        <w:t>6</w:t>
      </w:r>
      <w:r w:rsidRPr="001D3FA2">
        <w:rPr>
          <w:rFonts w:eastAsia="Times New Roman"/>
          <w:color w:val="000000"/>
          <w:sz w:val="24"/>
          <w:szCs w:val="24"/>
          <w:lang w:eastAsia="ru-RU" w:bidi="ru-RU"/>
        </w:rPr>
        <w:t>. Оплата юридических, информационных, консультационных услуг</w:t>
      </w:r>
      <w:r>
        <w:rPr>
          <w:rFonts w:eastAsia="Times New Roman"/>
          <w:color w:val="000000"/>
          <w:sz w:val="24"/>
          <w:szCs w:val="24"/>
          <w:lang w:eastAsia="ru-RU" w:bidi="ru-RU"/>
        </w:rPr>
        <w:t>.</w:t>
      </w:r>
    </w:p>
    <w:p w14:paraId="0D5705F1" w14:textId="11804B6E" w:rsidR="00915746" w:rsidRPr="001D3FA2" w:rsidRDefault="00915746" w:rsidP="001D3FA2">
      <w:pPr>
        <w:widowControl w:val="0"/>
        <w:tabs>
          <w:tab w:val="left" w:pos="0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3.</w:t>
      </w:r>
      <w:r w:rsidR="0060144B">
        <w:rPr>
          <w:rFonts w:eastAsia="Times New Roman"/>
          <w:color w:val="000000"/>
          <w:sz w:val="24"/>
          <w:szCs w:val="24"/>
          <w:lang w:eastAsia="ru-RU" w:bidi="ru-RU"/>
        </w:rPr>
        <w:t>7</w:t>
      </w:r>
      <w:r>
        <w:rPr>
          <w:rFonts w:eastAsia="Times New Roman"/>
          <w:color w:val="000000"/>
          <w:sz w:val="24"/>
          <w:szCs w:val="24"/>
          <w:lang w:eastAsia="ru-RU" w:bidi="ru-RU"/>
        </w:rPr>
        <w:t>. О</w:t>
      </w:r>
      <w:r w:rsidRPr="00915746">
        <w:rPr>
          <w:rFonts w:eastAsia="Times New Roman"/>
          <w:color w:val="000000"/>
          <w:sz w:val="24"/>
          <w:szCs w:val="24"/>
          <w:lang w:eastAsia="ru-RU" w:bidi="ru-RU"/>
        </w:rPr>
        <w:t xml:space="preserve">плата 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иных </w:t>
      </w:r>
      <w:r w:rsidRPr="00915746">
        <w:rPr>
          <w:rFonts w:eastAsia="Times New Roman"/>
          <w:color w:val="000000"/>
          <w:sz w:val="24"/>
          <w:szCs w:val="24"/>
          <w:lang w:eastAsia="ru-RU" w:bidi="ru-RU"/>
        </w:rPr>
        <w:t>расходов, связанных с представлением к защите диссертационных работ на соискание ученой степени кандидата, PhD или доктора наук</w:t>
      </w:r>
      <w:r>
        <w:rPr>
          <w:rFonts w:eastAsia="Times New Roman"/>
          <w:color w:val="000000"/>
          <w:sz w:val="24"/>
          <w:szCs w:val="24"/>
          <w:lang w:eastAsia="ru-RU" w:bidi="ru-RU"/>
        </w:rPr>
        <w:t>.</w:t>
      </w:r>
    </w:p>
    <w:p w14:paraId="51408550" w14:textId="77777777" w:rsidR="00915746" w:rsidRPr="00915746" w:rsidRDefault="00915746" w:rsidP="00915746">
      <w:pPr>
        <w:widowControl w:val="0"/>
        <w:tabs>
          <w:tab w:val="left" w:pos="0"/>
        </w:tabs>
        <w:spacing w:line="240" w:lineRule="auto"/>
        <w:ind w:firstLine="567"/>
        <w:rPr>
          <w:rFonts w:eastAsia="Times New Roman"/>
          <w:b/>
          <w:bCs/>
          <w:color w:val="auto"/>
          <w:sz w:val="24"/>
          <w:szCs w:val="24"/>
          <w:lang w:eastAsia="ru-RU" w:bidi="ru-RU"/>
        </w:rPr>
      </w:pPr>
      <w:bookmarkStart w:id="16" w:name="_Hlk215322731"/>
      <w:r w:rsidRPr="00915746">
        <w:rPr>
          <w:rFonts w:eastAsia="Times New Roman"/>
          <w:b/>
          <w:bCs/>
          <w:color w:val="auto"/>
          <w:sz w:val="24"/>
          <w:szCs w:val="24"/>
          <w:lang w:eastAsia="ru-RU" w:bidi="ru-RU"/>
        </w:rPr>
        <w:t>Предупреждение! Для принятия расходов в составе сметы заявки могут потребоваться письменные пояснения.</w:t>
      </w:r>
    </w:p>
    <w:bookmarkEnd w:id="16"/>
    <w:p w14:paraId="287D5CBC" w14:textId="77777777" w:rsidR="00142418" w:rsidRDefault="00142418" w:rsidP="003D7F05">
      <w:pPr>
        <w:pStyle w:val="12"/>
        <w:tabs>
          <w:tab w:val="left" w:pos="695"/>
        </w:tabs>
        <w:spacing w:after="0"/>
        <w:ind w:firstLine="567"/>
        <w:jc w:val="both"/>
        <w:rPr>
          <w:sz w:val="24"/>
          <w:szCs w:val="24"/>
        </w:rPr>
      </w:pPr>
    </w:p>
    <w:p w14:paraId="4B99D7EC" w14:textId="77777777" w:rsidR="00915746" w:rsidRPr="00915746" w:rsidRDefault="00915746" w:rsidP="00915746">
      <w:pPr>
        <w:widowControl w:val="0"/>
        <w:spacing w:line="240" w:lineRule="auto"/>
        <w:ind w:firstLine="0"/>
        <w:jc w:val="center"/>
        <w:rPr>
          <w:rFonts w:eastAsia="Microsoft Sans Serif"/>
          <w:b/>
          <w:color w:val="000000"/>
          <w:sz w:val="24"/>
          <w:szCs w:val="24"/>
          <w:lang w:eastAsia="ru-RU" w:bidi="ru-RU"/>
        </w:rPr>
      </w:pPr>
      <w:r w:rsidRPr="00915746">
        <w:rPr>
          <w:rFonts w:eastAsia="Microsoft Sans Serif"/>
          <w:b/>
          <w:color w:val="000000"/>
          <w:sz w:val="24"/>
          <w:szCs w:val="24"/>
          <w:lang w:eastAsia="ru-RU" w:bidi="ru-RU"/>
        </w:rPr>
        <w:t>4. Экспертиза заявок</w:t>
      </w:r>
    </w:p>
    <w:p w14:paraId="7346E7E3" w14:textId="77777777" w:rsidR="00915746" w:rsidRDefault="00915746" w:rsidP="00915746">
      <w:pPr>
        <w:pStyle w:val="12"/>
        <w:tabs>
          <w:tab w:val="left" w:pos="695"/>
        </w:tabs>
        <w:spacing w:after="0"/>
        <w:ind w:firstLine="567"/>
        <w:jc w:val="center"/>
        <w:rPr>
          <w:sz w:val="24"/>
          <w:szCs w:val="24"/>
        </w:rPr>
      </w:pPr>
    </w:p>
    <w:p w14:paraId="6FB0C90E" w14:textId="77777777" w:rsidR="00915746" w:rsidRPr="00915746" w:rsidRDefault="00915746" w:rsidP="00915746">
      <w:pPr>
        <w:widowControl w:val="0"/>
        <w:spacing w:line="240" w:lineRule="auto"/>
        <w:ind w:firstLine="567"/>
        <w:rPr>
          <w:rFonts w:eastAsia="Microsoft Sans Serif"/>
          <w:color w:val="000000"/>
          <w:sz w:val="24"/>
          <w:szCs w:val="24"/>
          <w:lang w:eastAsia="ru-RU" w:bidi="ru-RU"/>
        </w:rPr>
      </w:pPr>
      <w:bookmarkStart w:id="17" w:name="_Hlk134021542"/>
      <w:r w:rsidRPr="00915746">
        <w:rPr>
          <w:rFonts w:eastAsia="Microsoft Sans Serif"/>
          <w:color w:val="000000"/>
          <w:sz w:val="24"/>
          <w:szCs w:val="24"/>
          <w:lang w:eastAsia="ru-RU" w:bidi="ru-RU"/>
        </w:rPr>
        <w:t xml:space="preserve">4.1. Комиссия рассматривает и проводит </w:t>
      </w:r>
      <w:r w:rsidRPr="00915746">
        <w:rPr>
          <w:rFonts w:eastAsia="Microsoft Sans Serif"/>
          <w:b/>
          <w:bCs/>
          <w:color w:val="000000"/>
          <w:sz w:val="24"/>
          <w:szCs w:val="24"/>
          <w:lang w:eastAsia="ru-RU" w:bidi="ru-RU"/>
        </w:rPr>
        <w:t>экспертизу</w:t>
      </w:r>
      <w:r w:rsidRPr="00915746">
        <w:rPr>
          <w:rFonts w:eastAsia="Microsoft Sans Serif"/>
          <w:color w:val="000000"/>
          <w:sz w:val="24"/>
          <w:szCs w:val="24"/>
          <w:lang w:eastAsia="ru-RU" w:bidi="ru-RU"/>
        </w:rPr>
        <w:t xml:space="preserve"> заявок, а также готовит </w:t>
      </w:r>
      <w:r w:rsidRPr="00915746">
        <w:rPr>
          <w:rFonts w:eastAsia="Microsoft Sans Serif"/>
          <w:b/>
          <w:bCs/>
          <w:color w:val="000000"/>
          <w:sz w:val="24"/>
          <w:szCs w:val="24"/>
          <w:lang w:eastAsia="ru-RU" w:bidi="ru-RU"/>
        </w:rPr>
        <w:t>рекомендации</w:t>
      </w:r>
      <w:r w:rsidRPr="00915746">
        <w:rPr>
          <w:rFonts w:eastAsia="Microsoft Sans Serif"/>
          <w:color w:val="000000"/>
          <w:sz w:val="24"/>
          <w:szCs w:val="24"/>
          <w:lang w:eastAsia="ru-RU" w:bidi="ru-RU"/>
        </w:rPr>
        <w:t xml:space="preserve"> Правлению НОФМУ.</w:t>
      </w:r>
    </w:p>
    <w:p w14:paraId="6C1E1080" w14:textId="77777777" w:rsidR="00915746" w:rsidRPr="00915746" w:rsidRDefault="00915746" w:rsidP="00915746">
      <w:pPr>
        <w:widowControl w:val="0"/>
        <w:spacing w:line="240" w:lineRule="auto"/>
        <w:ind w:firstLine="567"/>
        <w:rPr>
          <w:rFonts w:eastAsia="Microsoft Sans Serif"/>
          <w:color w:val="000000"/>
          <w:sz w:val="24"/>
          <w:szCs w:val="24"/>
          <w:lang w:eastAsia="ru-RU" w:bidi="ru-RU"/>
        </w:rPr>
      </w:pPr>
      <w:r w:rsidRPr="00915746">
        <w:rPr>
          <w:rFonts w:eastAsia="Microsoft Sans Serif"/>
          <w:color w:val="000000"/>
          <w:sz w:val="24"/>
          <w:szCs w:val="24"/>
          <w:lang w:eastAsia="ru-RU" w:bidi="ru-RU"/>
        </w:rPr>
        <w:t xml:space="preserve">4.2. Комиссия принимает решение о проведении своего заседания самостоятельно и рассматривает заявки </w:t>
      </w:r>
      <w:r w:rsidRPr="00915746">
        <w:rPr>
          <w:rFonts w:eastAsia="Microsoft Sans Serif"/>
          <w:b/>
          <w:bCs/>
          <w:color w:val="000000"/>
          <w:sz w:val="24"/>
          <w:szCs w:val="24"/>
          <w:lang w:eastAsia="ru-RU" w:bidi="ru-RU"/>
        </w:rPr>
        <w:t>по мере их поступления</w:t>
      </w:r>
      <w:r w:rsidRPr="00915746">
        <w:rPr>
          <w:rFonts w:eastAsia="Microsoft Sans Serif"/>
          <w:color w:val="000000"/>
          <w:sz w:val="24"/>
          <w:szCs w:val="24"/>
          <w:lang w:eastAsia="ru-RU" w:bidi="ru-RU"/>
        </w:rPr>
        <w:t xml:space="preserve"> в разумные сроки.</w:t>
      </w:r>
    </w:p>
    <w:p w14:paraId="02CA8E82" w14:textId="2A792F24" w:rsidR="00523813" w:rsidRPr="00523813" w:rsidRDefault="00523813" w:rsidP="00523813">
      <w:pPr>
        <w:widowControl w:val="0"/>
        <w:tabs>
          <w:tab w:val="left" w:pos="490"/>
          <w:tab w:val="left" w:pos="567"/>
          <w:tab w:val="left" w:pos="709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bookmarkStart w:id="18" w:name="_Hlk134446458"/>
      <w:bookmarkEnd w:id="17"/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4.</w:t>
      </w:r>
      <w:r>
        <w:rPr>
          <w:rFonts w:eastAsia="Times New Roman"/>
          <w:color w:val="000000"/>
          <w:sz w:val="24"/>
          <w:szCs w:val="24"/>
          <w:lang w:eastAsia="ru-RU" w:bidi="ru-RU"/>
        </w:rPr>
        <w:t>3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. НОФМУ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не вступает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 в обсуждение результатов конкурсов, экспертизы, рекомендаций.</w:t>
      </w:r>
    </w:p>
    <w:p w14:paraId="2FC9C527" w14:textId="03992731" w:rsidR="00523813" w:rsidRPr="00523813" w:rsidRDefault="00523813" w:rsidP="00523813">
      <w:pPr>
        <w:widowControl w:val="0"/>
        <w:tabs>
          <w:tab w:val="left" w:pos="490"/>
          <w:tab w:val="left" w:pos="567"/>
          <w:tab w:val="left" w:pos="709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4.</w:t>
      </w:r>
      <w:r>
        <w:rPr>
          <w:rFonts w:eastAsia="Times New Roman"/>
          <w:color w:val="000000"/>
          <w:sz w:val="24"/>
          <w:szCs w:val="24"/>
          <w:lang w:eastAsia="ru-RU" w:bidi="ru-RU"/>
        </w:rPr>
        <w:t>4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. НОФМУ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извещает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 заявителей о результатах конкурса.</w:t>
      </w:r>
    </w:p>
    <w:p w14:paraId="6A9D3E49" w14:textId="67F26023" w:rsidR="00523813" w:rsidRPr="00523813" w:rsidRDefault="00523813" w:rsidP="00523813">
      <w:pPr>
        <w:widowControl w:val="0"/>
        <w:tabs>
          <w:tab w:val="left" w:pos="490"/>
          <w:tab w:val="left" w:pos="567"/>
          <w:tab w:val="left" w:pos="709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4.</w:t>
      </w:r>
      <w:r>
        <w:rPr>
          <w:rFonts w:eastAsia="Times New Roman"/>
          <w:color w:val="000000"/>
          <w:sz w:val="24"/>
          <w:szCs w:val="24"/>
          <w:lang w:eastAsia="ru-RU" w:bidi="ru-RU"/>
        </w:rPr>
        <w:t>5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. НОФМУ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не публикует и не распространяет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 персональные данные заявителей и грантополучателей.</w:t>
      </w:r>
    </w:p>
    <w:p w14:paraId="2D6B748D" w14:textId="51690F1D" w:rsidR="00523813" w:rsidRPr="00523813" w:rsidRDefault="00523813" w:rsidP="00523813">
      <w:pPr>
        <w:widowControl w:val="0"/>
        <w:tabs>
          <w:tab w:val="left" w:pos="490"/>
          <w:tab w:val="left" w:pos="567"/>
          <w:tab w:val="left" w:pos="709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4.</w:t>
      </w:r>
      <w:r>
        <w:rPr>
          <w:rFonts w:eastAsia="Times New Roman"/>
          <w:color w:val="000000"/>
          <w:sz w:val="24"/>
          <w:szCs w:val="24"/>
          <w:lang w:eastAsia="ru-RU" w:bidi="ru-RU"/>
        </w:rPr>
        <w:t>6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. НОФМУ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вправе использовать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 информацию и данные в заявках для развития собственной деятельности.</w:t>
      </w:r>
    </w:p>
    <w:p w14:paraId="0E630CA2" w14:textId="2DF3BBE8" w:rsidR="00523813" w:rsidRPr="00523813" w:rsidRDefault="00523813" w:rsidP="00523813">
      <w:pPr>
        <w:widowControl w:val="0"/>
        <w:tabs>
          <w:tab w:val="left" w:pos="490"/>
          <w:tab w:val="left" w:pos="567"/>
          <w:tab w:val="left" w:pos="709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4.</w:t>
      </w:r>
      <w:r>
        <w:rPr>
          <w:rFonts w:eastAsia="Times New Roman"/>
          <w:color w:val="000000"/>
          <w:sz w:val="24"/>
          <w:szCs w:val="24"/>
          <w:lang w:eastAsia="ru-RU" w:bidi="ru-RU"/>
        </w:rPr>
        <w:t>7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.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Правление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 НОФМУ рассматривает рекомендации комиссии и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принимает решение о победителях – грантополучателях.</w:t>
      </w:r>
    </w:p>
    <w:p w14:paraId="08E85A4D" w14:textId="2DB7ABE6" w:rsidR="00523813" w:rsidRPr="00523813" w:rsidRDefault="00523813" w:rsidP="00523813">
      <w:pPr>
        <w:widowControl w:val="0"/>
        <w:tabs>
          <w:tab w:val="left" w:pos="490"/>
          <w:tab w:val="left" w:pos="567"/>
          <w:tab w:val="left" w:pos="709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Решение принимается по результатам голосования членов Правления НОФМУ и оформляется протоколом с указанием Ф.И.О., места работы, должности,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темы диссертации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, сумм грантов и т.д.</w:t>
      </w:r>
    </w:p>
    <w:p w14:paraId="54DCFF55" w14:textId="77777777" w:rsidR="00523813" w:rsidRPr="00523813" w:rsidRDefault="00523813" w:rsidP="00523813">
      <w:pPr>
        <w:widowControl w:val="0"/>
        <w:tabs>
          <w:tab w:val="left" w:pos="490"/>
          <w:tab w:val="left" w:pos="567"/>
          <w:tab w:val="left" w:pos="709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</w:p>
    <w:p w14:paraId="4C3125FD" w14:textId="5489195F" w:rsidR="00523813" w:rsidRDefault="00682B21" w:rsidP="00523813">
      <w:pPr>
        <w:widowControl w:val="0"/>
        <w:tabs>
          <w:tab w:val="left" w:pos="490"/>
          <w:tab w:val="left" w:pos="567"/>
          <w:tab w:val="left" w:pos="709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682B21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При наличии дефицита средств Правление НОФМУ праве завершить рассмотрение вновь поступающих заявок.</w:t>
      </w:r>
    </w:p>
    <w:p w14:paraId="39DE4FE2" w14:textId="77777777" w:rsidR="00682B21" w:rsidRPr="00523813" w:rsidRDefault="00682B21" w:rsidP="00523813">
      <w:pPr>
        <w:widowControl w:val="0"/>
        <w:tabs>
          <w:tab w:val="left" w:pos="490"/>
          <w:tab w:val="left" w:pos="567"/>
          <w:tab w:val="left" w:pos="709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</w:p>
    <w:p w14:paraId="148B2BD6" w14:textId="103628F0" w:rsidR="00523813" w:rsidRPr="00523813" w:rsidRDefault="00523813" w:rsidP="00523813">
      <w:pPr>
        <w:widowControl w:val="0"/>
        <w:tabs>
          <w:tab w:val="left" w:pos="490"/>
          <w:tab w:val="left" w:pos="567"/>
          <w:tab w:val="left" w:pos="709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4.</w:t>
      </w:r>
      <w:r>
        <w:rPr>
          <w:rFonts w:eastAsia="Times New Roman"/>
          <w:color w:val="000000"/>
          <w:sz w:val="24"/>
          <w:szCs w:val="24"/>
          <w:lang w:eastAsia="ru-RU" w:bidi="ru-RU"/>
        </w:rPr>
        <w:t>8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. С грантополучателем заключается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соглашение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 о предоставлении гранта, включающее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обязательства сторон, сроки, ответственность сторон и иные положения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, необходимые для реализации полномочий грантодателя.</w:t>
      </w:r>
    </w:p>
    <w:p w14:paraId="3A1D6AD0" w14:textId="522FED9A" w:rsidR="00523813" w:rsidRPr="00523813" w:rsidRDefault="00523813" w:rsidP="00523813">
      <w:pPr>
        <w:widowControl w:val="0"/>
        <w:tabs>
          <w:tab w:val="left" w:pos="490"/>
          <w:tab w:val="left" w:pos="567"/>
          <w:tab w:val="left" w:pos="709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4.</w:t>
      </w:r>
      <w:r>
        <w:rPr>
          <w:rFonts w:eastAsia="Times New Roman"/>
          <w:color w:val="000000"/>
          <w:sz w:val="24"/>
          <w:szCs w:val="24"/>
          <w:lang w:eastAsia="ru-RU" w:bidi="ru-RU"/>
        </w:rPr>
        <w:t>9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. НОФМУ на основании заключенных соглашений перечисляет денежные средства (гранты) на счет грантополучателя по реквизитам, приложенным к заявке.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За достоверность реквизитов банковского счета, а также состояние счета (арестован, закрыт или иное) персональную ответственность несет грантополучатель.</w:t>
      </w:r>
    </w:p>
    <w:p w14:paraId="476B6D64" w14:textId="77777777" w:rsidR="009F27B0" w:rsidRDefault="009F27B0" w:rsidP="003D7F05">
      <w:pPr>
        <w:pStyle w:val="12"/>
        <w:tabs>
          <w:tab w:val="left" w:pos="490"/>
          <w:tab w:val="left" w:pos="567"/>
          <w:tab w:val="left" w:pos="709"/>
        </w:tabs>
        <w:spacing w:after="0"/>
        <w:ind w:firstLine="567"/>
        <w:jc w:val="both"/>
        <w:rPr>
          <w:b/>
          <w:bCs/>
          <w:sz w:val="24"/>
          <w:szCs w:val="24"/>
        </w:rPr>
      </w:pPr>
    </w:p>
    <w:p w14:paraId="2629042E" w14:textId="77777777" w:rsidR="00523813" w:rsidRPr="00523813" w:rsidRDefault="00523813" w:rsidP="00523813">
      <w:pPr>
        <w:keepNext/>
        <w:keepLines/>
        <w:widowControl w:val="0"/>
        <w:tabs>
          <w:tab w:val="left" w:pos="305"/>
          <w:tab w:val="left" w:pos="567"/>
          <w:tab w:val="left" w:pos="709"/>
        </w:tabs>
        <w:spacing w:line="240" w:lineRule="auto"/>
        <w:ind w:firstLine="0"/>
        <w:jc w:val="center"/>
        <w:outlineLvl w:val="0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bookmarkStart w:id="19" w:name="bookmark19"/>
      <w:bookmarkEnd w:id="18"/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5. Отчетность</w:t>
      </w:r>
      <w:bookmarkEnd w:id="19"/>
    </w:p>
    <w:p w14:paraId="0E9213C2" w14:textId="77777777" w:rsidR="00523813" w:rsidRPr="00523813" w:rsidRDefault="00523813" w:rsidP="00523813">
      <w:pPr>
        <w:keepNext/>
        <w:keepLines/>
        <w:widowControl w:val="0"/>
        <w:tabs>
          <w:tab w:val="left" w:pos="305"/>
          <w:tab w:val="left" w:pos="567"/>
          <w:tab w:val="left" w:pos="709"/>
        </w:tabs>
        <w:spacing w:line="240" w:lineRule="auto"/>
        <w:ind w:firstLine="0"/>
        <w:jc w:val="center"/>
        <w:outlineLvl w:val="0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14:paraId="150CB20D" w14:textId="77777777" w:rsidR="00523813" w:rsidRPr="00523813" w:rsidRDefault="00523813" w:rsidP="00523813">
      <w:pPr>
        <w:widowControl w:val="0"/>
        <w:tabs>
          <w:tab w:val="left" w:pos="567"/>
          <w:tab w:val="left" w:pos="709"/>
          <w:tab w:val="left" w:pos="742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5.1.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Грантополучатель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 обязуется предоставить в НОФМУ информационно-аналитический и финансовый отчёты в сроки, указанные в соглашении.</w:t>
      </w:r>
    </w:p>
    <w:p w14:paraId="23175585" w14:textId="1C2955D8" w:rsidR="00523813" w:rsidRPr="00523813" w:rsidRDefault="00523813" w:rsidP="00523813">
      <w:pPr>
        <w:widowControl w:val="0"/>
        <w:tabs>
          <w:tab w:val="left" w:pos="567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5.2.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Информационно-аналитический отчет 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о результатах поездки должен включать в себя все пункты согласно образцу (Приложение №</w:t>
      </w:r>
      <w:r>
        <w:rPr>
          <w:rFonts w:eastAsia="Times New Roman"/>
          <w:color w:val="000000"/>
          <w:sz w:val="24"/>
          <w:szCs w:val="24"/>
          <w:lang w:eastAsia="ru-RU" w:bidi="ru-RU"/>
        </w:rPr>
        <w:t>4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).</w:t>
      </w:r>
    </w:p>
    <w:p w14:paraId="51389D04" w14:textId="3F790D07" w:rsidR="00523813" w:rsidRPr="00523813" w:rsidRDefault="00523813" w:rsidP="00523813">
      <w:pPr>
        <w:widowControl w:val="0"/>
        <w:tabs>
          <w:tab w:val="left" w:pos="567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5.3.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Финансовый отчет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 должен включать в себя все пункты согласно образцу (Приложение №</w:t>
      </w:r>
      <w:r>
        <w:rPr>
          <w:rFonts w:eastAsia="Times New Roman"/>
          <w:color w:val="000000"/>
          <w:sz w:val="24"/>
          <w:szCs w:val="24"/>
          <w:lang w:eastAsia="ru-RU" w:bidi="ru-RU"/>
        </w:rPr>
        <w:t>5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). </w:t>
      </w:r>
    </w:p>
    <w:p w14:paraId="03EC8A28" w14:textId="77777777" w:rsidR="00523813" w:rsidRPr="00523813" w:rsidRDefault="00523813" w:rsidP="00523813">
      <w:pPr>
        <w:widowControl w:val="0"/>
        <w:tabs>
          <w:tab w:val="left" w:pos="567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Обязанность предоставления отчета лежит полностью на грантополучателе. НОФМУ не обязано уведомлять о необходимости сдачи отчета. НОФМУ вправе требовать возврат всей суммы гранта при непредставлении отчетов.</w:t>
      </w:r>
    </w:p>
    <w:p w14:paraId="247CE2FF" w14:textId="77777777" w:rsidR="00523813" w:rsidRPr="00523813" w:rsidRDefault="00523813" w:rsidP="00523813">
      <w:pPr>
        <w:widowControl w:val="0"/>
        <w:tabs>
          <w:tab w:val="left" w:pos="567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5.4. Отчёты и прилагаемые документы необходимо представлять по адресу нахождения НОФМУ: 677000, Республика Саха (Якутия), г. Якутск, ул. Курашова, 22, подъезд 2, этаж 2, кабинет 2.</w:t>
      </w:r>
    </w:p>
    <w:p w14:paraId="661D0888" w14:textId="77777777" w:rsidR="00523813" w:rsidRPr="00523813" w:rsidRDefault="00523813" w:rsidP="00523813">
      <w:pPr>
        <w:widowControl w:val="0"/>
        <w:tabs>
          <w:tab w:val="left" w:pos="567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Отчеты и прилагаемые документы необходимо также представить в отсканированном виде на флешке либо на электронный адрес НОФМУ </w:t>
      </w:r>
      <w:hyperlink r:id="rId13" w:history="1">
        <w:r w:rsidRPr="00523813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  <w:lang w:val="en-US" w:eastAsia="en-US" w:bidi="en-US"/>
          </w:rPr>
          <w:t>nofmu</w:t>
        </w:r>
        <w:r w:rsidRPr="00523813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  <w:lang w:eastAsia="en-US" w:bidi="en-US"/>
          </w:rPr>
          <w:t>@</w:t>
        </w:r>
        <w:r w:rsidRPr="00523813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  <w:lang w:val="en-US" w:eastAsia="en-US" w:bidi="en-US"/>
          </w:rPr>
          <w:t>mail</w:t>
        </w:r>
        <w:r w:rsidRPr="00523813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  <w:lang w:eastAsia="en-US" w:bidi="en-US"/>
          </w:rPr>
          <w:t>.</w:t>
        </w:r>
        <w:r w:rsidRPr="00523813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  <w:lang w:val="en-US" w:eastAsia="en-US" w:bidi="en-US"/>
          </w:rPr>
          <w:t>ru</w:t>
        </w:r>
      </w:hyperlink>
      <w:bookmarkStart w:id="20" w:name="_Hlk134446782"/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.</w:t>
      </w:r>
    </w:p>
    <w:bookmarkEnd w:id="20"/>
    <w:p w14:paraId="02DD3695" w14:textId="77777777" w:rsidR="00523813" w:rsidRPr="00523813" w:rsidRDefault="00523813" w:rsidP="00523813">
      <w:pPr>
        <w:widowControl w:val="0"/>
        <w:tabs>
          <w:tab w:val="left" w:pos="567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5.5.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К финансовому отчету прилагаются первичные документы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.</w:t>
      </w:r>
    </w:p>
    <w:p w14:paraId="7B839830" w14:textId="77777777" w:rsidR="00523813" w:rsidRPr="00523813" w:rsidRDefault="00523813" w:rsidP="00523813">
      <w:pPr>
        <w:widowControl w:val="0"/>
        <w:tabs>
          <w:tab w:val="left" w:pos="567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Обязанность предоставления отчета лежит полностью на грантополучателе. НОФМУ не обязано уведомлять о необходимости сдачи отчета.</w:t>
      </w:r>
    </w:p>
    <w:p w14:paraId="02727423" w14:textId="19F283B8" w:rsidR="00523813" w:rsidRPr="00523813" w:rsidRDefault="00523813" w:rsidP="00523813">
      <w:pPr>
        <w:widowControl w:val="0"/>
        <w:tabs>
          <w:tab w:val="left" w:pos="567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5.</w:t>
      </w:r>
      <w:r>
        <w:rPr>
          <w:rFonts w:eastAsia="Times New Roman"/>
          <w:color w:val="000000"/>
          <w:sz w:val="24"/>
          <w:szCs w:val="24"/>
          <w:lang w:eastAsia="ru-RU" w:bidi="ru-RU"/>
        </w:rPr>
        <w:t>6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.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Грантополучатель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 не вправе изменять условия использования гранта по соглашению. </w:t>
      </w:r>
    </w:p>
    <w:p w14:paraId="7BDE0F25" w14:textId="77777777" w:rsidR="00523813" w:rsidRPr="00523813" w:rsidRDefault="00523813" w:rsidP="00523813">
      <w:pPr>
        <w:widowControl w:val="0"/>
        <w:tabs>
          <w:tab w:val="left" w:pos="567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bookmarkStart w:id="21" w:name="_Hlk134446885"/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ВНИМАНИЕ! В случае непредоставления отчетов в установленные сроки или выявления несоответствия содержания и самих отчетов заявленным целям и задачам заявки и (или) соглашения, НОФМУ вправе принять решение о досудебном возврате грантополучателем полученных денежных средств на банковский счет НОФМУ. Все заявки, поступающие в будущем от указанного грантополучателя, допускаться к конкурсам НОФМУ не будут. </w:t>
      </w:r>
    </w:p>
    <w:bookmarkEnd w:id="21"/>
    <w:p w14:paraId="10F7F3A3" w14:textId="1E3AD68D" w:rsidR="00523813" w:rsidRPr="00523813" w:rsidRDefault="00523813" w:rsidP="00523813">
      <w:pPr>
        <w:widowControl w:val="0"/>
        <w:tabs>
          <w:tab w:val="left" w:pos="567"/>
          <w:tab w:val="left" w:pos="851"/>
          <w:tab w:val="left" w:pos="1262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5.</w:t>
      </w:r>
      <w:r>
        <w:rPr>
          <w:rFonts w:eastAsia="Times New Roman"/>
          <w:color w:val="000000"/>
          <w:sz w:val="24"/>
          <w:szCs w:val="24"/>
          <w:lang w:eastAsia="ru-RU" w:bidi="ru-RU"/>
        </w:rPr>
        <w:t>7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.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Грантополучатель, 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по письменному или устному обращению Правления или директора НОФМУ, обязуется в течение последующих 5 лет выступать с научно-популярными выступлениями по своему или смежным направлениям, но не более чем 3 раз в год, а также участвовать в мероприятиях, проводимых с участием НОФМУ, но не более чем 3 раз в год.</w:t>
      </w:r>
    </w:p>
    <w:p w14:paraId="08C81ED7" w14:textId="684CD296" w:rsidR="00523813" w:rsidRPr="00523813" w:rsidRDefault="00523813" w:rsidP="00523813">
      <w:pPr>
        <w:widowControl w:val="0"/>
        <w:tabs>
          <w:tab w:val="left" w:pos="567"/>
          <w:tab w:val="left" w:pos="851"/>
          <w:tab w:val="left" w:pos="1262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5.</w:t>
      </w: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8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  <w:bookmarkStart w:id="22" w:name="_Hlk134606954"/>
      <w:bookmarkStart w:id="23" w:name="_Hlk134613335"/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Грантополучатель обязать запросить логотип НОФМУ, а НОФМУ предоставить логотип на электронную почту грантополучателя, указанную в заявке, в случае использования логотипов в материалах, отчетах и иных документах, подготовленных с участием грантодателя.</w:t>
      </w:r>
    </w:p>
    <w:bookmarkEnd w:id="22"/>
    <w:bookmarkEnd w:id="23"/>
    <w:p w14:paraId="0053DFD2" w14:textId="3AF2D9B5" w:rsidR="00523813" w:rsidRPr="00523813" w:rsidRDefault="00523813" w:rsidP="00523813">
      <w:pPr>
        <w:widowControl w:val="0"/>
        <w:spacing w:line="240" w:lineRule="auto"/>
        <w:ind w:firstLine="567"/>
        <w:rPr>
          <w:rFonts w:ascii="Microsoft Sans Serif" w:eastAsia="Microsoft Sans Serif" w:hAnsi="Microsoft Sans Serif" w:cs="Microsoft Sans Serif"/>
          <w:color w:val="0563C1" w:themeColor="hyperlink"/>
          <w:sz w:val="24"/>
          <w:szCs w:val="24"/>
          <w:u w:val="single"/>
          <w:lang w:eastAsia="en-US" w:bidi="en-US"/>
        </w:rPr>
      </w:pPr>
      <w:r w:rsidRPr="00523813">
        <w:rPr>
          <w:rFonts w:eastAsia="Microsoft Sans Serif"/>
          <w:color w:val="000000"/>
          <w:sz w:val="24"/>
          <w:szCs w:val="24"/>
          <w:lang w:eastAsia="ru-RU" w:bidi="ru-RU"/>
        </w:rPr>
        <w:t>5.</w:t>
      </w:r>
      <w:r>
        <w:rPr>
          <w:rFonts w:eastAsia="Microsoft Sans Serif"/>
          <w:color w:val="000000"/>
          <w:sz w:val="24"/>
          <w:szCs w:val="24"/>
          <w:lang w:eastAsia="ru-RU" w:bidi="ru-RU"/>
        </w:rPr>
        <w:t>9</w:t>
      </w:r>
      <w:r w:rsidRPr="00523813">
        <w:rPr>
          <w:rFonts w:eastAsia="Microsoft Sans Serif"/>
          <w:color w:val="000000"/>
          <w:sz w:val="24"/>
          <w:szCs w:val="24"/>
          <w:lang w:eastAsia="ru-RU" w:bidi="ru-RU"/>
        </w:rPr>
        <w:t xml:space="preserve">. По вопросам проведения Конкурса обращаться по электронному адресу: </w:t>
      </w:r>
      <w:hyperlink r:id="rId14" w:history="1">
        <w:r w:rsidRPr="00523813">
          <w:rPr>
            <w:rFonts w:eastAsia="Microsoft Sans Serif"/>
            <w:color w:val="0563C1" w:themeColor="hyperlink"/>
            <w:u w:val="single"/>
            <w:lang w:val="en-US" w:eastAsia="en-US" w:bidi="en-US"/>
          </w:rPr>
          <w:t>nofmu</w:t>
        </w:r>
        <w:r w:rsidRPr="00523813">
          <w:rPr>
            <w:rFonts w:eastAsia="Microsoft Sans Serif"/>
            <w:color w:val="0563C1" w:themeColor="hyperlink"/>
            <w:u w:val="single"/>
            <w:lang w:eastAsia="en-US" w:bidi="en-US"/>
          </w:rPr>
          <w:t>@</w:t>
        </w:r>
        <w:r w:rsidRPr="00523813">
          <w:rPr>
            <w:rFonts w:eastAsia="Microsoft Sans Serif"/>
            <w:color w:val="0563C1" w:themeColor="hyperlink"/>
            <w:u w:val="single"/>
            <w:lang w:val="en-US" w:eastAsia="en-US" w:bidi="en-US"/>
          </w:rPr>
          <w:t>mail</w:t>
        </w:r>
        <w:r w:rsidRPr="00523813">
          <w:rPr>
            <w:rFonts w:eastAsia="Microsoft Sans Serif"/>
            <w:color w:val="0563C1" w:themeColor="hyperlink"/>
            <w:u w:val="single"/>
            <w:lang w:eastAsia="en-US" w:bidi="en-US"/>
          </w:rPr>
          <w:t>.</w:t>
        </w:r>
        <w:r w:rsidRPr="00523813">
          <w:rPr>
            <w:rFonts w:eastAsia="Microsoft Sans Serif"/>
            <w:color w:val="0563C1" w:themeColor="hyperlink"/>
            <w:u w:val="single"/>
            <w:lang w:val="en-US" w:eastAsia="en-US" w:bidi="en-US"/>
          </w:rPr>
          <w:t>ru</w:t>
        </w:r>
      </w:hyperlink>
    </w:p>
    <w:p w14:paraId="5C5D3F2D" w14:textId="77777777" w:rsidR="007C3493" w:rsidRPr="00E10598" w:rsidRDefault="007C3493" w:rsidP="003D7F05">
      <w:pPr>
        <w:spacing w:line="240" w:lineRule="auto"/>
        <w:ind w:firstLine="567"/>
        <w:rPr>
          <w:sz w:val="24"/>
          <w:szCs w:val="24"/>
        </w:rPr>
      </w:pPr>
    </w:p>
    <w:p w14:paraId="24564BFC" w14:textId="77777777" w:rsidR="007C3493" w:rsidRPr="00E10598" w:rsidRDefault="007C3493">
      <w:pPr>
        <w:spacing w:after="31" w:line="259" w:lineRule="auto"/>
        <w:ind w:left="14" w:firstLine="0"/>
        <w:jc w:val="left"/>
        <w:rPr>
          <w:sz w:val="24"/>
          <w:szCs w:val="24"/>
        </w:rPr>
      </w:pPr>
    </w:p>
    <w:p w14:paraId="2C15D6E3" w14:textId="77777777" w:rsidR="007C3493" w:rsidRPr="00E10598" w:rsidRDefault="007C3493">
      <w:pPr>
        <w:spacing w:after="31" w:line="259" w:lineRule="auto"/>
        <w:ind w:left="14" w:firstLine="0"/>
        <w:jc w:val="left"/>
        <w:rPr>
          <w:sz w:val="24"/>
          <w:szCs w:val="24"/>
        </w:rPr>
      </w:pPr>
    </w:p>
    <w:p w14:paraId="5555F818" w14:textId="4B4E2AFB" w:rsidR="00F35C89" w:rsidRPr="00E10598" w:rsidRDefault="00F35C89">
      <w:pPr>
        <w:rPr>
          <w:sz w:val="24"/>
          <w:szCs w:val="24"/>
        </w:rPr>
      </w:pPr>
      <w:r w:rsidRPr="00E10598">
        <w:rPr>
          <w:sz w:val="24"/>
          <w:szCs w:val="24"/>
        </w:rPr>
        <w:br w:type="page"/>
      </w:r>
    </w:p>
    <w:p w14:paraId="2665522D" w14:textId="5F883DB4" w:rsidR="005C6C5F" w:rsidRPr="00611268" w:rsidRDefault="005C6C5F" w:rsidP="005C6C5F">
      <w:pPr>
        <w:spacing w:line="259" w:lineRule="auto"/>
        <w:ind w:left="10" w:right="494"/>
        <w:jc w:val="right"/>
        <w:rPr>
          <w:sz w:val="24"/>
          <w:szCs w:val="24"/>
        </w:rPr>
      </w:pPr>
      <w:r w:rsidRPr="00611268">
        <w:rPr>
          <w:sz w:val="24"/>
          <w:szCs w:val="24"/>
        </w:rPr>
        <w:t>Приложение</w:t>
      </w:r>
      <w:r w:rsidR="00EB32D7" w:rsidRPr="00611268">
        <w:rPr>
          <w:sz w:val="24"/>
          <w:szCs w:val="24"/>
        </w:rPr>
        <w:t xml:space="preserve"> </w:t>
      </w:r>
      <w:r w:rsidR="00611268" w:rsidRPr="00611268">
        <w:rPr>
          <w:sz w:val="24"/>
          <w:szCs w:val="24"/>
        </w:rPr>
        <w:t>№</w:t>
      </w:r>
      <w:r w:rsidR="009C2516" w:rsidRPr="00611268">
        <w:rPr>
          <w:sz w:val="24"/>
          <w:szCs w:val="24"/>
        </w:rPr>
        <w:t>1</w:t>
      </w:r>
    </w:p>
    <w:p w14:paraId="180E40EC" w14:textId="77777777" w:rsidR="005C6C5F" w:rsidRPr="00E10598" w:rsidRDefault="005C6C5F" w:rsidP="005C6C5F">
      <w:pPr>
        <w:spacing w:after="34" w:line="259" w:lineRule="auto"/>
        <w:ind w:right="439" w:firstLine="0"/>
        <w:jc w:val="right"/>
        <w:rPr>
          <w:sz w:val="24"/>
          <w:szCs w:val="24"/>
        </w:rPr>
      </w:pPr>
      <w:r w:rsidRPr="00E10598">
        <w:rPr>
          <w:sz w:val="24"/>
          <w:szCs w:val="24"/>
        </w:rPr>
        <w:t xml:space="preserve"> </w:t>
      </w:r>
    </w:p>
    <w:p w14:paraId="1E4F589A" w14:textId="37B373C1" w:rsidR="005C6C5F" w:rsidRPr="00E10598" w:rsidRDefault="005C6C5F" w:rsidP="005C6C5F">
      <w:pPr>
        <w:pStyle w:val="12"/>
        <w:spacing w:after="0"/>
        <w:jc w:val="center"/>
        <w:rPr>
          <w:b/>
          <w:bCs/>
          <w:sz w:val="24"/>
          <w:szCs w:val="24"/>
        </w:rPr>
      </w:pPr>
      <w:r w:rsidRPr="00E10598">
        <w:rPr>
          <w:b/>
          <w:bCs/>
          <w:sz w:val="24"/>
          <w:szCs w:val="24"/>
        </w:rPr>
        <w:t>ЗАЯВОЧНАЯ ФОРМА</w:t>
      </w:r>
    </w:p>
    <w:p w14:paraId="6506C736" w14:textId="05E53F28" w:rsidR="005C6C5F" w:rsidRPr="00E10598" w:rsidRDefault="005C6C5F" w:rsidP="005C6C5F">
      <w:pPr>
        <w:pStyle w:val="12"/>
        <w:spacing w:after="0"/>
        <w:jc w:val="center"/>
        <w:rPr>
          <w:b/>
          <w:bCs/>
          <w:sz w:val="24"/>
          <w:szCs w:val="24"/>
        </w:rPr>
      </w:pPr>
      <w:r w:rsidRPr="00E10598">
        <w:rPr>
          <w:b/>
          <w:bCs/>
          <w:sz w:val="24"/>
          <w:szCs w:val="24"/>
        </w:rPr>
        <w:t>конкурс «</w:t>
      </w:r>
      <w:r w:rsidR="005A18E9" w:rsidRPr="00E10598">
        <w:rPr>
          <w:b/>
          <w:bCs/>
          <w:sz w:val="24"/>
          <w:szCs w:val="24"/>
        </w:rPr>
        <w:t>Подготовка диссертаций</w:t>
      </w:r>
      <w:r w:rsidRPr="00E10598">
        <w:rPr>
          <w:b/>
          <w:bCs/>
          <w:sz w:val="24"/>
          <w:szCs w:val="24"/>
        </w:rPr>
        <w:t>»</w:t>
      </w:r>
    </w:p>
    <w:p w14:paraId="734E4F91" w14:textId="77777777" w:rsidR="005C6C5F" w:rsidRPr="00E10598" w:rsidRDefault="005C6C5F" w:rsidP="005C6C5F">
      <w:pPr>
        <w:spacing w:after="210" w:line="271" w:lineRule="auto"/>
        <w:ind w:left="9" w:hanging="9"/>
        <w:rPr>
          <w:b/>
          <w:sz w:val="24"/>
          <w:szCs w:val="24"/>
        </w:rPr>
      </w:pP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5387"/>
      </w:tblGrid>
      <w:tr w:rsidR="00D87578" w:rsidRPr="00E10598" w14:paraId="4C62483F" w14:textId="77777777" w:rsidTr="0081764A">
        <w:trPr>
          <w:trHeight w:hRule="exact" w:val="322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4CB25" w14:textId="77777777" w:rsidR="00D87578" w:rsidRPr="00E10598" w:rsidRDefault="00D87578" w:rsidP="00EB32D7">
            <w:pPr>
              <w:pStyle w:val="ae"/>
              <w:spacing w:after="0"/>
              <w:jc w:val="center"/>
              <w:rPr>
                <w:sz w:val="20"/>
                <w:szCs w:val="20"/>
              </w:rPr>
            </w:pPr>
            <w:r w:rsidRPr="00E10598">
              <w:rPr>
                <w:b/>
                <w:bCs/>
                <w:sz w:val="20"/>
                <w:szCs w:val="20"/>
              </w:rPr>
              <w:t>Сведения о заявителе</w:t>
            </w:r>
          </w:p>
        </w:tc>
      </w:tr>
      <w:tr w:rsidR="00D87578" w:rsidRPr="00E10598" w14:paraId="00B1E966" w14:textId="77777777" w:rsidTr="00523813">
        <w:trPr>
          <w:trHeight w:hRule="exact" w:val="40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05DE6F18" w14:textId="011E14D2" w:rsidR="00D87578" w:rsidRPr="00E10598" w:rsidRDefault="00D87578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E10598">
              <w:rPr>
                <w:sz w:val="20"/>
                <w:szCs w:val="20"/>
              </w:rPr>
              <w:t>Ф.И.О. заявителя (полностью)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8A4AA" w14:textId="77777777" w:rsidR="00D87578" w:rsidRPr="00E10598" w:rsidRDefault="00D87578" w:rsidP="00EB32D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D87578" w:rsidRPr="00E10598" w14:paraId="76DE9268" w14:textId="77777777" w:rsidTr="00523813">
        <w:trPr>
          <w:trHeight w:hRule="exact" w:val="43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717A71C0" w14:textId="3FDAF292" w:rsidR="00D87578" w:rsidRPr="00E10598" w:rsidRDefault="00D87578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E10598">
              <w:rPr>
                <w:sz w:val="20"/>
                <w:szCs w:val="20"/>
              </w:rPr>
              <w:t>Фамилия и имя (полностью, на английском языке)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ABCED" w14:textId="77777777" w:rsidR="00D87578" w:rsidRPr="00E10598" w:rsidRDefault="00D87578" w:rsidP="00EB32D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D87578" w:rsidRPr="00E10598" w14:paraId="643A59B3" w14:textId="77777777" w:rsidTr="0081764A">
        <w:trPr>
          <w:trHeight w:hRule="exact" w:val="29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53A39678" w14:textId="1045EB57" w:rsidR="00D87578" w:rsidRPr="00E10598" w:rsidRDefault="00D87578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E10598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0542F" w14:textId="77777777" w:rsidR="00D87578" w:rsidRPr="00E10598" w:rsidRDefault="00D87578" w:rsidP="00EB32D7">
            <w:pPr>
              <w:pStyle w:val="ae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87578" w:rsidRPr="00E10598" w14:paraId="40A27F02" w14:textId="77777777" w:rsidTr="0081764A">
        <w:trPr>
          <w:trHeight w:hRule="exact" w:val="29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2D9024EF" w14:textId="77777777" w:rsidR="00D87578" w:rsidRPr="00E10598" w:rsidRDefault="00D87578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E10598">
              <w:rPr>
                <w:sz w:val="20"/>
                <w:szCs w:val="20"/>
              </w:rPr>
              <w:t>Номер мобильного телефона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5B6CD" w14:textId="77777777" w:rsidR="00D87578" w:rsidRPr="00E10598" w:rsidRDefault="00D87578" w:rsidP="00EB32D7">
            <w:pPr>
              <w:pStyle w:val="ae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87578" w:rsidRPr="00E10598" w14:paraId="4AE307BE" w14:textId="77777777" w:rsidTr="00523813">
        <w:trPr>
          <w:trHeight w:hRule="exact" w:val="40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34EF53D5" w14:textId="77777777" w:rsidR="00D87578" w:rsidRPr="00E10598" w:rsidRDefault="00D87578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E10598">
              <w:rPr>
                <w:sz w:val="20"/>
                <w:szCs w:val="20"/>
              </w:rPr>
              <w:t xml:space="preserve">Личная электронная почта </w:t>
            </w:r>
            <w:r w:rsidRPr="00E10598">
              <w:rPr>
                <w:b/>
                <w:bCs/>
                <w:sz w:val="20"/>
                <w:szCs w:val="20"/>
              </w:rPr>
              <w:t>(не ведомственная)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FDFA1" w14:textId="77777777" w:rsidR="00D87578" w:rsidRPr="00E10598" w:rsidRDefault="00D87578" w:rsidP="00EB32D7">
            <w:pPr>
              <w:pStyle w:val="ae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1225A" w:rsidRPr="00E10598" w14:paraId="2AC9DC24" w14:textId="77777777" w:rsidTr="005A18E9">
        <w:trPr>
          <w:trHeight w:hRule="exact" w:val="85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408A303B" w14:textId="2FBB5582" w:rsidR="0041225A" w:rsidRPr="00E10598" w:rsidRDefault="0041225A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E10598">
              <w:rPr>
                <w:sz w:val="20"/>
                <w:szCs w:val="20"/>
              </w:rPr>
              <w:t>Статус заявителя (аспирант/соискатель</w:t>
            </w:r>
            <w:r w:rsidR="00804B4D" w:rsidRPr="00E10598">
              <w:rPr>
                <w:sz w:val="20"/>
                <w:szCs w:val="20"/>
              </w:rPr>
              <w:t>/докторант</w:t>
            </w:r>
            <w:r w:rsidRPr="00E10598">
              <w:rPr>
                <w:sz w:val="20"/>
                <w:szCs w:val="20"/>
              </w:rPr>
              <w:t>) (место учебы, подразделение, даты и период обучения)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917FC" w14:textId="77777777" w:rsidR="0041225A" w:rsidRPr="00E10598" w:rsidRDefault="0041225A" w:rsidP="00EB32D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23813" w:rsidRPr="00523813" w14:paraId="78635116" w14:textId="77777777" w:rsidTr="00523813">
        <w:trPr>
          <w:trHeight w:hRule="exact" w:val="56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1D0F1065" w14:textId="13477BCF" w:rsidR="00523813" w:rsidRPr="00E10598" w:rsidRDefault="00523813" w:rsidP="00523813">
            <w:pPr>
              <w:pStyle w:val="ae"/>
              <w:spacing w:after="0"/>
              <w:rPr>
                <w:sz w:val="20"/>
                <w:szCs w:val="20"/>
              </w:rPr>
            </w:pPr>
            <w:r w:rsidRPr="00523813">
              <w:rPr>
                <w:sz w:val="20"/>
                <w:szCs w:val="20"/>
              </w:rPr>
              <w:t>Научная степень, наименование учреждения, тема диссертации, год присуждения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4B8D3" w14:textId="77777777" w:rsidR="00523813" w:rsidRPr="00E10598" w:rsidRDefault="00523813" w:rsidP="00523813">
            <w:pPr>
              <w:pStyle w:val="ae"/>
              <w:spacing w:after="0"/>
              <w:rPr>
                <w:sz w:val="20"/>
                <w:szCs w:val="20"/>
              </w:rPr>
            </w:pPr>
          </w:p>
        </w:tc>
      </w:tr>
      <w:tr w:rsidR="00523813" w:rsidRPr="00523813" w14:paraId="21427F6D" w14:textId="77777777" w:rsidTr="00523813">
        <w:trPr>
          <w:trHeight w:hRule="exact" w:val="55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152AC26A" w14:textId="246133DE" w:rsidR="00523813" w:rsidRPr="00E10598" w:rsidRDefault="00523813" w:rsidP="00523813">
            <w:pPr>
              <w:pStyle w:val="ae"/>
              <w:spacing w:after="0"/>
              <w:rPr>
                <w:sz w:val="20"/>
                <w:szCs w:val="20"/>
              </w:rPr>
            </w:pPr>
            <w:r w:rsidRPr="00523813">
              <w:rPr>
                <w:sz w:val="20"/>
                <w:szCs w:val="20"/>
              </w:rPr>
              <w:t>Научное звание, наименование учреждения, год присуждения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11515" w14:textId="77777777" w:rsidR="00523813" w:rsidRPr="00E10598" w:rsidRDefault="00523813" w:rsidP="00523813">
            <w:pPr>
              <w:pStyle w:val="ae"/>
              <w:spacing w:after="0"/>
              <w:rPr>
                <w:sz w:val="20"/>
                <w:szCs w:val="20"/>
              </w:rPr>
            </w:pPr>
          </w:p>
        </w:tc>
      </w:tr>
      <w:tr w:rsidR="0041225A" w:rsidRPr="00523813" w14:paraId="3E49F486" w14:textId="77777777" w:rsidTr="00682B21">
        <w:trPr>
          <w:trHeight w:hRule="exact" w:val="56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0F1F464D" w14:textId="5E9EC462" w:rsidR="0041225A" w:rsidRPr="00E10598" w:rsidRDefault="00523813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523813">
              <w:rPr>
                <w:sz w:val="20"/>
                <w:szCs w:val="20"/>
              </w:rPr>
              <w:t>Основное место работы</w:t>
            </w:r>
            <w:r w:rsidR="00682B21">
              <w:rPr>
                <w:sz w:val="20"/>
                <w:szCs w:val="20"/>
              </w:rPr>
              <w:t xml:space="preserve">/учебы </w:t>
            </w:r>
            <w:r w:rsidRPr="00523813">
              <w:rPr>
                <w:sz w:val="20"/>
                <w:szCs w:val="20"/>
              </w:rPr>
              <w:t>(наименование организации, факультета/лаборатории/ кафедры/иное)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8B950" w14:textId="77777777" w:rsidR="0041225A" w:rsidRPr="00E10598" w:rsidRDefault="0041225A" w:rsidP="00EB32D7">
            <w:pPr>
              <w:pStyle w:val="ae"/>
              <w:spacing w:after="0"/>
              <w:rPr>
                <w:sz w:val="20"/>
                <w:szCs w:val="20"/>
              </w:rPr>
            </w:pPr>
          </w:p>
        </w:tc>
      </w:tr>
      <w:tr w:rsidR="0041225A" w:rsidRPr="00523813" w14:paraId="054F2FDA" w14:textId="77777777" w:rsidTr="00523813">
        <w:trPr>
          <w:trHeight w:hRule="exact" w:val="56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363696F1" w14:textId="655C3CD0" w:rsidR="0041225A" w:rsidRPr="00E10598" w:rsidRDefault="00523813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523813">
              <w:rPr>
                <w:sz w:val="20"/>
                <w:szCs w:val="20"/>
              </w:rPr>
              <w:t>Год поступления на работу, полный трудовой стаж в годах (целые числа)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9625B" w14:textId="77777777" w:rsidR="0041225A" w:rsidRPr="00E10598" w:rsidRDefault="0041225A" w:rsidP="00EB32D7">
            <w:pPr>
              <w:pStyle w:val="ae"/>
              <w:spacing w:after="0"/>
              <w:rPr>
                <w:sz w:val="20"/>
                <w:szCs w:val="20"/>
              </w:rPr>
            </w:pPr>
          </w:p>
        </w:tc>
      </w:tr>
      <w:tr w:rsidR="0041225A" w:rsidRPr="00E10598" w14:paraId="4714B059" w14:textId="77777777" w:rsidTr="00523813">
        <w:trPr>
          <w:trHeight w:hRule="exact" w:val="56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6A07130C" w14:textId="4B30B079" w:rsidR="0041225A" w:rsidRPr="00E10598" w:rsidRDefault="0041225A" w:rsidP="00177DD6">
            <w:pPr>
              <w:pStyle w:val="ae"/>
              <w:spacing w:after="0"/>
              <w:rPr>
                <w:sz w:val="20"/>
                <w:szCs w:val="20"/>
              </w:rPr>
            </w:pPr>
            <w:r w:rsidRPr="00E10598">
              <w:rPr>
                <w:sz w:val="20"/>
                <w:szCs w:val="20"/>
              </w:rPr>
              <w:t>Официальная должность заявителя в соответствии с записью в трудовой книжке/трудовом контракте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2B19D" w14:textId="77777777" w:rsidR="0041225A" w:rsidRPr="00E10598" w:rsidRDefault="0041225A" w:rsidP="00EB32D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1225A" w:rsidRPr="00E10598" w14:paraId="1DE1F7D2" w14:textId="77777777" w:rsidTr="0081764A">
        <w:trPr>
          <w:trHeight w:hRule="exact" w:val="56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7FBE17C7" w14:textId="49A57DD1" w:rsidR="0041225A" w:rsidRPr="00E10598" w:rsidRDefault="00523813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523813">
              <w:rPr>
                <w:sz w:val="20"/>
                <w:szCs w:val="20"/>
              </w:rPr>
              <w:t>Паспортные данные (Паспорт РФ: серия, номер, кем и когда выдан, код подразделения)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31824" w14:textId="77777777" w:rsidR="0041225A" w:rsidRPr="00E10598" w:rsidRDefault="0041225A" w:rsidP="00EB32D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23813" w:rsidRPr="00523813" w14:paraId="23C368A0" w14:textId="77777777" w:rsidTr="0081764A">
        <w:trPr>
          <w:trHeight w:hRule="exact" w:val="39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00ECE57F" w14:textId="4281453A" w:rsidR="00523813" w:rsidRPr="00E10598" w:rsidRDefault="00523813" w:rsidP="00523813">
            <w:pPr>
              <w:pStyle w:val="ae"/>
              <w:spacing w:after="0"/>
              <w:rPr>
                <w:sz w:val="20"/>
                <w:szCs w:val="20"/>
              </w:rPr>
            </w:pPr>
            <w:r w:rsidRPr="00523813">
              <w:rPr>
                <w:sz w:val="20"/>
                <w:szCs w:val="20"/>
              </w:rPr>
              <w:t>Полный адрес регистрации заявителя по Паспорту РФ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CE113" w14:textId="77777777" w:rsidR="00523813" w:rsidRPr="00E10598" w:rsidRDefault="00523813" w:rsidP="00523813">
            <w:pPr>
              <w:pStyle w:val="ae"/>
              <w:spacing w:after="0"/>
              <w:rPr>
                <w:sz w:val="20"/>
                <w:szCs w:val="20"/>
              </w:rPr>
            </w:pPr>
          </w:p>
        </w:tc>
      </w:tr>
      <w:tr w:rsidR="00523813" w:rsidRPr="00523813" w14:paraId="1FCB9544" w14:textId="77777777" w:rsidTr="00523813">
        <w:trPr>
          <w:trHeight w:hRule="exact" w:val="60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1A91957C" w14:textId="45F216B2" w:rsidR="00523813" w:rsidRPr="00E10598" w:rsidRDefault="00523813" w:rsidP="00523813">
            <w:pPr>
              <w:pStyle w:val="ae"/>
              <w:spacing w:after="0"/>
              <w:rPr>
                <w:sz w:val="20"/>
                <w:szCs w:val="20"/>
              </w:rPr>
            </w:pPr>
            <w:r w:rsidRPr="00523813">
              <w:rPr>
                <w:sz w:val="20"/>
                <w:szCs w:val="20"/>
              </w:rPr>
              <w:t>Полный адрес фактического проживания (если не совпадает с регистрацией)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07F96" w14:textId="77777777" w:rsidR="00523813" w:rsidRPr="00E10598" w:rsidRDefault="00523813" w:rsidP="00523813">
            <w:pPr>
              <w:pStyle w:val="ae"/>
              <w:spacing w:after="0"/>
              <w:rPr>
                <w:sz w:val="20"/>
                <w:szCs w:val="20"/>
              </w:rPr>
            </w:pPr>
          </w:p>
        </w:tc>
      </w:tr>
      <w:tr w:rsidR="0041225A" w:rsidRPr="00E10598" w14:paraId="2DFB1E06" w14:textId="77777777" w:rsidTr="0081764A">
        <w:trPr>
          <w:trHeight w:hRule="exact" w:val="322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FD56A" w14:textId="5971474F" w:rsidR="0041225A" w:rsidRPr="00E10598" w:rsidRDefault="0041225A" w:rsidP="00EB32D7">
            <w:pPr>
              <w:pStyle w:val="ae"/>
              <w:spacing w:after="0"/>
              <w:jc w:val="center"/>
              <w:rPr>
                <w:sz w:val="20"/>
                <w:szCs w:val="20"/>
              </w:rPr>
            </w:pPr>
            <w:r w:rsidRPr="00E10598">
              <w:rPr>
                <w:b/>
                <w:bCs/>
                <w:sz w:val="20"/>
                <w:szCs w:val="20"/>
              </w:rPr>
              <w:t xml:space="preserve">Сведения о </w:t>
            </w:r>
            <w:r w:rsidR="00523813">
              <w:rPr>
                <w:b/>
                <w:bCs/>
                <w:sz w:val="20"/>
                <w:szCs w:val="20"/>
              </w:rPr>
              <w:t>предзащите/</w:t>
            </w:r>
            <w:r w:rsidR="005A18E9" w:rsidRPr="00E10598">
              <w:rPr>
                <w:b/>
                <w:bCs/>
                <w:sz w:val="20"/>
                <w:szCs w:val="20"/>
              </w:rPr>
              <w:t>защите</w:t>
            </w:r>
          </w:p>
        </w:tc>
      </w:tr>
      <w:tr w:rsidR="00AB3A61" w:rsidRPr="00E10598" w14:paraId="53C5A3CF" w14:textId="77777777" w:rsidTr="00D840D9">
        <w:trPr>
          <w:trHeight w:hRule="exact" w:val="31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48C10680" w14:textId="7281268A" w:rsidR="00AB3A61" w:rsidRPr="00E10598" w:rsidRDefault="00AB3A61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E10598">
              <w:rPr>
                <w:sz w:val="20"/>
                <w:szCs w:val="20"/>
              </w:rPr>
              <w:t xml:space="preserve">Наименование </w:t>
            </w:r>
            <w:r w:rsidR="00523813">
              <w:rPr>
                <w:sz w:val="20"/>
                <w:szCs w:val="20"/>
              </w:rPr>
              <w:t xml:space="preserve">темы </w:t>
            </w:r>
            <w:r w:rsidRPr="00E10598">
              <w:rPr>
                <w:sz w:val="20"/>
                <w:szCs w:val="20"/>
              </w:rPr>
              <w:t>диссертации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342C7" w14:textId="77777777" w:rsidR="00AB3A61" w:rsidRPr="00E10598" w:rsidRDefault="00AB3A61" w:rsidP="00EB32D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AB3A61" w:rsidRPr="00E10598" w14:paraId="72E1CB50" w14:textId="77777777" w:rsidTr="00611268">
        <w:trPr>
          <w:trHeight w:hRule="exact" w:val="90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5DFC4" w14:textId="1C4D6CBB" w:rsidR="00AB3A61" w:rsidRPr="00E10598" w:rsidRDefault="00AB3A61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E10598">
              <w:rPr>
                <w:sz w:val="20"/>
                <w:szCs w:val="20"/>
              </w:rPr>
              <w:t xml:space="preserve">Ф.И.О. научного руководителя, место работы, должность, научная степень, научное звание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1287" w14:textId="77777777" w:rsidR="00AB3A61" w:rsidRPr="00E10598" w:rsidRDefault="00AB3A61" w:rsidP="00EB32D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1225A" w:rsidRPr="00E10598" w14:paraId="6672F984" w14:textId="77777777" w:rsidTr="00611268">
        <w:trPr>
          <w:trHeight w:hRule="exact" w:val="31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D5B83" w14:textId="6BBE53ED" w:rsidR="0041225A" w:rsidRPr="00E10598" w:rsidRDefault="00AB3A61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E10598">
              <w:rPr>
                <w:sz w:val="20"/>
                <w:szCs w:val="20"/>
              </w:rPr>
              <w:t xml:space="preserve">Специальность (код, наименование)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973E" w14:textId="77777777" w:rsidR="0041225A" w:rsidRPr="00E10598" w:rsidRDefault="0041225A" w:rsidP="00EB32D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11268" w:rsidRPr="00E10598" w14:paraId="7D52ABD4" w14:textId="77777777" w:rsidTr="00B66A85">
        <w:trPr>
          <w:trHeight w:hRule="exact" w:val="55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64628" w14:textId="77777777" w:rsidR="00611268" w:rsidRPr="00E10598" w:rsidRDefault="00611268" w:rsidP="00B66A85">
            <w:pPr>
              <w:pStyle w:val="ae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Населенный пункт, учреждение в котором состоится предзащита/защита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3D4E" w14:textId="77777777" w:rsidR="00611268" w:rsidRPr="00E10598" w:rsidRDefault="00611268" w:rsidP="00B66A85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11268" w:rsidRPr="00E10598" w14:paraId="20566D60" w14:textId="77777777" w:rsidTr="00611268">
        <w:trPr>
          <w:trHeight w:hRule="exact" w:val="27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059A4" w14:textId="6014D64C" w:rsidR="00611268" w:rsidRPr="00E10598" w:rsidRDefault="00611268" w:rsidP="00EB32D7">
            <w:pPr>
              <w:pStyle w:val="ae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предзащиты/защиты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B407" w14:textId="77777777" w:rsidR="00611268" w:rsidRPr="00E10598" w:rsidRDefault="00611268" w:rsidP="00EB32D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</w:tbl>
    <w:p w14:paraId="5D411F94" w14:textId="77777777" w:rsidR="005C6C5F" w:rsidRPr="00E10598" w:rsidRDefault="005C6C5F" w:rsidP="00AB3A61">
      <w:pPr>
        <w:spacing w:after="31" w:line="259" w:lineRule="auto"/>
        <w:ind w:left="14" w:firstLine="0"/>
        <w:jc w:val="left"/>
        <w:rPr>
          <w:sz w:val="24"/>
          <w:szCs w:val="24"/>
        </w:rPr>
      </w:pPr>
    </w:p>
    <w:p w14:paraId="63EE7D0A" w14:textId="77777777" w:rsidR="00EB32D7" w:rsidRPr="00E10598" w:rsidRDefault="00EB32D7" w:rsidP="00EB32D7">
      <w:pPr>
        <w:pStyle w:val="af0"/>
        <w:ind w:left="-284"/>
        <w:rPr>
          <w:rFonts w:ascii="Times New Roman" w:hAnsi="Times New Roman" w:cs="Times New Roman"/>
          <w:i/>
          <w:iCs/>
        </w:rPr>
      </w:pPr>
      <w:r w:rsidRPr="00E10598">
        <w:rPr>
          <w:rFonts w:ascii="Times New Roman" w:hAnsi="Times New Roman" w:cs="Times New Roman"/>
          <w:i/>
          <w:iCs/>
        </w:rPr>
        <w:t>Достоверность информации и сведений подтверждаю.</w:t>
      </w:r>
    </w:p>
    <w:p w14:paraId="5F954547" w14:textId="77777777" w:rsidR="00EB32D7" w:rsidRPr="00E10598" w:rsidRDefault="00EB32D7" w:rsidP="00EB32D7">
      <w:pPr>
        <w:pStyle w:val="af0"/>
        <w:ind w:left="-284"/>
        <w:rPr>
          <w:rFonts w:ascii="Times New Roman" w:hAnsi="Times New Roman" w:cs="Times New Roman"/>
          <w:i/>
          <w:iCs/>
        </w:rPr>
      </w:pPr>
      <w:r w:rsidRPr="00E10598">
        <w:rPr>
          <w:rFonts w:ascii="Times New Roman" w:hAnsi="Times New Roman" w:cs="Times New Roman"/>
          <w:i/>
          <w:iCs/>
        </w:rPr>
        <w:t xml:space="preserve">Подпись __________ (Ф.И.О.) </w:t>
      </w:r>
    </w:p>
    <w:p w14:paraId="143F6A6E" w14:textId="3E83C0CD" w:rsidR="00EB32D7" w:rsidRPr="00E10598" w:rsidRDefault="00EB32D7" w:rsidP="00EB32D7">
      <w:pPr>
        <w:pStyle w:val="af0"/>
        <w:ind w:left="-284"/>
        <w:rPr>
          <w:rFonts w:ascii="Times New Roman" w:hAnsi="Times New Roman" w:cs="Times New Roman"/>
        </w:rPr>
      </w:pPr>
      <w:r w:rsidRPr="00E10598">
        <w:rPr>
          <w:rFonts w:ascii="Times New Roman" w:hAnsi="Times New Roman" w:cs="Times New Roman"/>
        </w:rPr>
        <w:t>Дата составления «__</w:t>
      </w:r>
      <w:proofErr w:type="gramStart"/>
      <w:r w:rsidRPr="00E10598">
        <w:rPr>
          <w:rFonts w:ascii="Times New Roman" w:hAnsi="Times New Roman" w:cs="Times New Roman"/>
        </w:rPr>
        <w:t>_»_</w:t>
      </w:r>
      <w:proofErr w:type="gramEnd"/>
      <w:r w:rsidRPr="00E10598">
        <w:rPr>
          <w:rFonts w:ascii="Times New Roman" w:hAnsi="Times New Roman" w:cs="Times New Roman"/>
        </w:rPr>
        <w:t>________ 202</w:t>
      </w:r>
      <w:r w:rsidR="00611268">
        <w:rPr>
          <w:rFonts w:ascii="Times New Roman" w:hAnsi="Times New Roman" w:cs="Times New Roman"/>
        </w:rPr>
        <w:t>5</w:t>
      </w:r>
      <w:r w:rsidRPr="00E10598">
        <w:rPr>
          <w:rFonts w:ascii="Times New Roman" w:hAnsi="Times New Roman" w:cs="Times New Roman"/>
        </w:rPr>
        <w:t xml:space="preserve"> г.</w:t>
      </w:r>
    </w:p>
    <w:p w14:paraId="09927C5B" w14:textId="77777777" w:rsidR="00611268" w:rsidRDefault="00611268" w:rsidP="009C2516">
      <w:pPr>
        <w:spacing w:line="259" w:lineRule="auto"/>
        <w:ind w:left="10" w:right="494"/>
        <w:jc w:val="right"/>
        <w:rPr>
          <w:b/>
          <w:bCs/>
          <w:sz w:val="24"/>
          <w:szCs w:val="24"/>
        </w:rPr>
      </w:pPr>
    </w:p>
    <w:p w14:paraId="0881E4E7" w14:textId="77777777" w:rsidR="00611268" w:rsidRDefault="00611268" w:rsidP="009C2516">
      <w:pPr>
        <w:spacing w:line="259" w:lineRule="auto"/>
        <w:ind w:left="10" w:right="494"/>
        <w:jc w:val="right"/>
        <w:rPr>
          <w:b/>
          <w:bCs/>
          <w:sz w:val="24"/>
          <w:szCs w:val="24"/>
        </w:rPr>
      </w:pPr>
    </w:p>
    <w:p w14:paraId="3373E4E7" w14:textId="77777777" w:rsidR="00611268" w:rsidRDefault="00611268" w:rsidP="009C2516">
      <w:pPr>
        <w:spacing w:line="259" w:lineRule="auto"/>
        <w:ind w:left="10" w:right="494"/>
        <w:jc w:val="right"/>
        <w:rPr>
          <w:b/>
          <w:bCs/>
          <w:sz w:val="24"/>
          <w:szCs w:val="24"/>
        </w:rPr>
      </w:pPr>
    </w:p>
    <w:p w14:paraId="188C6157" w14:textId="77777777" w:rsidR="00611268" w:rsidRDefault="00611268" w:rsidP="009C2516">
      <w:pPr>
        <w:spacing w:line="259" w:lineRule="auto"/>
        <w:ind w:left="10" w:right="494"/>
        <w:jc w:val="right"/>
        <w:rPr>
          <w:b/>
          <w:bCs/>
          <w:sz w:val="24"/>
          <w:szCs w:val="24"/>
        </w:rPr>
      </w:pPr>
    </w:p>
    <w:p w14:paraId="1115B799" w14:textId="77777777" w:rsidR="00611268" w:rsidRDefault="00611268" w:rsidP="009C2516">
      <w:pPr>
        <w:spacing w:line="259" w:lineRule="auto"/>
        <w:ind w:left="10" w:right="494"/>
        <w:jc w:val="right"/>
        <w:rPr>
          <w:b/>
          <w:bCs/>
          <w:sz w:val="24"/>
          <w:szCs w:val="24"/>
        </w:rPr>
      </w:pPr>
    </w:p>
    <w:p w14:paraId="7E9AD87F" w14:textId="77777777" w:rsidR="00682B21" w:rsidRDefault="00682B21" w:rsidP="009C2516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37E35B73" w14:textId="615114E1" w:rsidR="009C2516" w:rsidRPr="00611268" w:rsidRDefault="009C2516" w:rsidP="009C2516">
      <w:pPr>
        <w:spacing w:line="259" w:lineRule="auto"/>
        <w:ind w:left="10" w:right="494"/>
        <w:jc w:val="right"/>
        <w:rPr>
          <w:sz w:val="24"/>
          <w:szCs w:val="24"/>
        </w:rPr>
      </w:pPr>
      <w:r w:rsidRPr="00611268">
        <w:rPr>
          <w:sz w:val="24"/>
          <w:szCs w:val="24"/>
        </w:rPr>
        <w:t>Приложение</w:t>
      </w:r>
      <w:r w:rsidR="00611268" w:rsidRPr="00611268">
        <w:rPr>
          <w:sz w:val="24"/>
          <w:szCs w:val="24"/>
        </w:rPr>
        <w:t xml:space="preserve"> №</w:t>
      </w:r>
      <w:r w:rsidRPr="00611268">
        <w:rPr>
          <w:sz w:val="24"/>
          <w:szCs w:val="24"/>
        </w:rPr>
        <w:t>2</w:t>
      </w:r>
    </w:p>
    <w:p w14:paraId="6C9D3607" w14:textId="77777777" w:rsidR="00142418" w:rsidRPr="00E10598" w:rsidRDefault="00142418" w:rsidP="00EB32D7">
      <w:pPr>
        <w:pStyle w:val="12"/>
        <w:spacing w:after="500"/>
        <w:jc w:val="center"/>
        <w:rPr>
          <w:b/>
          <w:bCs/>
          <w:sz w:val="22"/>
          <w:szCs w:val="22"/>
        </w:rPr>
      </w:pPr>
    </w:p>
    <w:p w14:paraId="110173CC" w14:textId="0E311A26" w:rsidR="00611268" w:rsidRDefault="00EB32D7" w:rsidP="00611268">
      <w:pPr>
        <w:pStyle w:val="12"/>
        <w:spacing w:after="0"/>
        <w:jc w:val="center"/>
        <w:rPr>
          <w:b/>
          <w:bCs/>
          <w:sz w:val="22"/>
          <w:szCs w:val="22"/>
        </w:rPr>
      </w:pPr>
      <w:r w:rsidRPr="00E10598">
        <w:rPr>
          <w:b/>
          <w:bCs/>
          <w:sz w:val="22"/>
          <w:szCs w:val="22"/>
        </w:rPr>
        <w:t>СМЕТ</w:t>
      </w:r>
      <w:r w:rsidR="00611268">
        <w:rPr>
          <w:b/>
          <w:bCs/>
          <w:sz w:val="22"/>
          <w:szCs w:val="22"/>
        </w:rPr>
        <w:t>А</w:t>
      </w:r>
      <w:r w:rsidRPr="00E10598">
        <w:rPr>
          <w:b/>
          <w:bCs/>
          <w:sz w:val="22"/>
          <w:szCs w:val="22"/>
        </w:rPr>
        <w:t xml:space="preserve"> РАСХОДОВ</w:t>
      </w:r>
    </w:p>
    <w:p w14:paraId="7FC42562" w14:textId="3003CB70" w:rsidR="00611268" w:rsidRDefault="00611268" w:rsidP="00611268">
      <w:pPr>
        <w:pStyle w:val="12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заявки на конкурс «ПД»</w:t>
      </w:r>
    </w:p>
    <w:p w14:paraId="2BDEF0A8" w14:textId="77777777" w:rsidR="00611268" w:rsidRPr="001A5033" w:rsidRDefault="00EB32D7" w:rsidP="00611268">
      <w:pPr>
        <w:pStyle w:val="12"/>
        <w:spacing w:after="0"/>
        <w:rPr>
          <w:sz w:val="22"/>
          <w:szCs w:val="22"/>
        </w:rPr>
      </w:pPr>
      <w:r w:rsidRPr="00E10598">
        <w:rPr>
          <w:b/>
          <w:bCs/>
          <w:sz w:val="22"/>
          <w:szCs w:val="22"/>
        </w:rPr>
        <w:br/>
      </w:r>
      <w:r w:rsidR="00611268">
        <w:rPr>
          <w:sz w:val="22"/>
          <w:szCs w:val="22"/>
        </w:rPr>
        <w:t>Ф.И.О. заявителя ____________________________</w:t>
      </w:r>
    </w:p>
    <w:p w14:paraId="709554B1" w14:textId="77777777" w:rsidR="00611268" w:rsidRPr="00E10598" w:rsidRDefault="00611268" w:rsidP="00611268">
      <w:pPr>
        <w:pStyle w:val="af2"/>
        <w:tabs>
          <w:tab w:val="left" w:leader="underscore" w:pos="457"/>
          <w:tab w:val="left" w:leader="underscore" w:pos="925"/>
          <w:tab w:val="right" w:leader="underscore" w:pos="2035"/>
        </w:tabs>
        <w:spacing w:after="0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5998"/>
        <w:gridCol w:w="2932"/>
      </w:tblGrid>
      <w:tr w:rsidR="00EB32D7" w:rsidRPr="00611268" w14:paraId="17C9343E" w14:textId="77777777" w:rsidTr="00682B21">
        <w:tc>
          <w:tcPr>
            <w:tcW w:w="458" w:type="dxa"/>
            <w:vAlign w:val="center"/>
          </w:tcPr>
          <w:p w14:paraId="40301BBC" w14:textId="77777777" w:rsidR="00EB32D7" w:rsidRPr="00611268" w:rsidRDefault="00EB32D7" w:rsidP="00611268">
            <w:pPr>
              <w:pStyle w:val="12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1126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98" w:type="dxa"/>
            <w:vAlign w:val="center"/>
          </w:tcPr>
          <w:p w14:paraId="10A4CBA0" w14:textId="77777777" w:rsidR="00EB32D7" w:rsidRPr="00611268" w:rsidRDefault="00EB32D7" w:rsidP="00611268">
            <w:pPr>
              <w:pStyle w:val="12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11268">
              <w:rPr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2932" w:type="dxa"/>
          </w:tcPr>
          <w:p w14:paraId="1D2461D0" w14:textId="77777777" w:rsidR="00EB32D7" w:rsidRPr="00611268" w:rsidRDefault="00EB32D7" w:rsidP="00611268">
            <w:pPr>
              <w:pStyle w:val="12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11268">
              <w:rPr>
                <w:b/>
                <w:bCs/>
                <w:sz w:val="24"/>
                <w:szCs w:val="24"/>
              </w:rPr>
              <w:t>Сумма, в руб.</w:t>
            </w:r>
          </w:p>
        </w:tc>
      </w:tr>
      <w:tr w:rsidR="00682B21" w:rsidRPr="00611268" w14:paraId="48FBF50C" w14:textId="77777777" w:rsidTr="00682B21">
        <w:tc>
          <w:tcPr>
            <w:tcW w:w="458" w:type="dxa"/>
            <w:vAlign w:val="center"/>
          </w:tcPr>
          <w:p w14:paraId="1CE5F389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  <w:r w:rsidRPr="00611268">
              <w:rPr>
                <w:sz w:val="24"/>
                <w:szCs w:val="24"/>
              </w:rPr>
              <w:t>1</w:t>
            </w:r>
          </w:p>
        </w:tc>
        <w:tc>
          <w:tcPr>
            <w:tcW w:w="5998" w:type="dxa"/>
          </w:tcPr>
          <w:p w14:paraId="3CBC8D69" w14:textId="3E219DDB" w:rsidR="00682B21" w:rsidRPr="00611268" w:rsidRDefault="00682B21" w:rsidP="00682B21">
            <w:pPr>
              <w:pStyle w:val="12"/>
              <w:spacing w:after="0"/>
              <w:rPr>
                <w:sz w:val="24"/>
                <w:szCs w:val="24"/>
              </w:rPr>
            </w:pPr>
            <w:r w:rsidRPr="007F7B0B">
              <w:rPr>
                <w:color w:val="000000"/>
                <w:sz w:val="24"/>
                <w:szCs w:val="24"/>
                <w:lang w:bidi="ru-RU"/>
              </w:rPr>
              <w:t>Оплата проезда заявителя до населенного пункта, в котором проводится предзащита/защита и обратно (за исключением бизнес-класса и выше).</w:t>
            </w:r>
          </w:p>
        </w:tc>
        <w:tc>
          <w:tcPr>
            <w:tcW w:w="2932" w:type="dxa"/>
          </w:tcPr>
          <w:p w14:paraId="2889C94A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2B21" w:rsidRPr="00611268" w14:paraId="45DDC769" w14:textId="77777777" w:rsidTr="00682B21">
        <w:tc>
          <w:tcPr>
            <w:tcW w:w="458" w:type="dxa"/>
            <w:vAlign w:val="center"/>
          </w:tcPr>
          <w:p w14:paraId="04F4AD0C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  <w:r w:rsidRPr="00611268">
              <w:rPr>
                <w:sz w:val="24"/>
                <w:szCs w:val="24"/>
              </w:rPr>
              <w:t>2</w:t>
            </w:r>
          </w:p>
        </w:tc>
        <w:tc>
          <w:tcPr>
            <w:tcW w:w="5998" w:type="dxa"/>
          </w:tcPr>
          <w:p w14:paraId="399F571D" w14:textId="6E658413" w:rsidR="00682B21" w:rsidRPr="00611268" w:rsidRDefault="00682B21" w:rsidP="00682B21">
            <w:pPr>
              <w:pStyle w:val="12"/>
              <w:spacing w:after="0"/>
              <w:rPr>
                <w:sz w:val="24"/>
                <w:szCs w:val="24"/>
              </w:rPr>
            </w:pPr>
            <w:r w:rsidRPr="007F7B0B">
              <w:rPr>
                <w:color w:val="000000"/>
                <w:sz w:val="24"/>
                <w:szCs w:val="24"/>
                <w:lang w:bidi="ru-RU"/>
              </w:rPr>
              <w:t>Проживание в гостинице в стандартном номере (до 6000 руб./</w:t>
            </w:r>
            <w:proofErr w:type="spellStart"/>
            <w:r w:rsidRPr="007F7B0B">
              <w:rPr>
                <w:color w:val="000000"/>
                <w:sz w:val="24"/>
                <w:szCs w:val="24"/>
                <w:lang w:bidi="ru-RU"/>
              </w:rPr>
              <w:t>сут</w:t>
            </w:r>
            <w:proofErr w:type="spellEnd"/>
            <w:r w:rsidRPr="007F7B0B">
              <w:rPr>
                <w:color w:val="000000"/>
                <w:sz w:val="24"/>
                <w:szCs w:val="24"/>
                <w:lang w:bidi="ru-RU"/>
              </w:rPr>
              <w:t>.), но не более 14 ночей.</w:t>
            </w:r>
          </w:p>
        </w:tc>
        <w:tc>
          <w:tcPr>
            <w:tcW w:w="2932" w:type="dxa"/>
          </w:tcPr>
          <w:p w14:paraId="30DDBE64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2B21" w:rsidRPr="00611268" w14:paraId="7A5D7DDF" w14:textId="77777777" w:rsidTr="00682B21">
        <w:tc>
          <w:tcPr>
            <w:tcW w:w="458" w:type="dxa"/>
            <w:vAlign w:val="center"/>
          </w:tcPr>
          <w:p w14:paraId="3303F7E1" w14:textId="28A53A56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  <w:r w:rsidRPr="00611268">
              <w:rPr>
                <w:sz w:val="24"/>
                <w:szCs w:val="24"/>
              </w:rPr>
              <w:t>3</w:t>
            </w:r>
          </w:p>
        </w:tc>
        <w:tc>
          <w:tcPr>
            <w:tcW w:w="5998" w:type="dxa"/>
          </w:tcPr>
          <w:p w14:paraId="3A494D67" w14:textId="750A2FC1" w:rsidR="00682B21" w:rsidRPr="00611268" w:rsidRDefault="00682B21" w:rsidP="00682B21">
            <w:pPr>
              <w:pStyle w:val="12"/>
              <w:spacing w:after="0"/>
              <w:rPr>
                <w:sz w:val="24"/>
                <w:szCs w:val="24"/>
              </w:rPr>
            </w:pPr>
            <w:r w:rsidRPr="007F7B0B">
              <w:rPr>
                <w:color w:val="000000"/>
                <w:sz w:val="24"/>
                <w:szCs w:val="24"/>
                <w:lang w:bidi="ru-RU"/>
              </w:rPr>
              <w:t>Оплата расходов для получения виз (за исключением пребывания в место оформления виз).</w:t>
            </w:r>
          </w:p>
        </w:tc>
        <w:tc>
          <w:tcPr>
            <w:tcW w:w="2932" w:type="dxa"/>
          </w:tcPr>
          <w:p w14:paraId="292B3A04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2B21" w:rsidRPr="00611268" w14:paraId="5C454E28" w14:textId="77777777" w:rsidTr="00682B21">
        <w:tc>
          <w:tcPr>
            <w:tcW w:w="458" w:type="dxa"/>
            <w:vAlign w:val="center"/>
          </w:tcPr>
          <w:p w14:paraId="6FB2CCB8" w14:textId="7054D230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  <w:r w:rsidRPr="00611268">
              <w:rPr>
                <w:sz w:val="24"/>
                <w:szCs w:val="24"/>
              </w:rPr>
              <w:t>4</w:t>
            </w:r>
          </w:p>
        </w:tc>
        <w:tc>
          <w:tcPr>
            <w:tcW w:w="5998" w:type="dxa"/>
          </w:tcPr>
          <w:p w14:paraId="3964A0A9" w14:textId="501F3023" w:rsidR="00682B21" w:rsidRPr="00611268" w:rsidRDefault="00682B21" w:rsidP="00682B21">
            <w:pPr>
              <w:pStyle w:val="12"/>
              <w:spacing w:after="0"/>
              <w:rPr>
                <w:sz w:val="24"/>
                <w:szCs w:val="24"/>
              </w:rPr>
            </w:pPr>
            <w:r w:rsidRPr="007F7B0B">
              <w:rPr>
                <w:color w:val="000000"/>
                <w:sz w:val="24"/>
                <w:szCs w:val="24"/>
                <w:lang w:bidi="ru-RU"/>
              </w:rPr>
              <w:t>Оплата расходов на приобретение научной литературы, доступа к информационным базам, а также на печать и опубликование научных работ.</w:t>
            </w:r>
          </w:p>
        </w:tc>
        <w:tc>
          <w:tcPr>
            <w:tcW w:w="2932" w:type="dxa"/>
          </w:tcPr>
          <w:p w14:paraId="647449EF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2B21" w:rsidRPr="00611268" w14:paraId="0EF405AC" w14:textId="77777777" w:rsidTr="00682B21">
        <w:tc>
          <w:tcPr>
            <w:tcW w:w="458" w:type="dxa"/>
            <w:vAlign w:val="center"/>
          </w:tcPr>
          <w:p w14:paraId="69D449CB" w14:textId="6DC092A4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  <w:r w:rsidRPr="00611268">
              <w:rPr>
                <w:sz w:val="24"/>
                <w:szCs w:val="24"/>
              </w:rPr>
              <w:t>5</w:t>
            </w:r>
          </w:p>
        </w:tc>
        <w:tc>
          <w:tcPr>
            <w:tcW w:w="5998" w:type="dxa"/>
          </w:tcPr>
          <w:p w14:paraId="101FD4DB" w14:textId="652EED9D" w:rsidR="00682B21" w:rsidRPr="00611268" w:rsidRDefault="00682B21" w:rsidP="00682B21">
            <w:pPr>
              <w:pStyle w:val="12"/>
              <w:spacing w:after="0"/>
              <w:rPr>
                <w:sz w:val="24"/>
                <w:szCs w:val="24"/>
              </w:rPr>
            </w:pPr>
            <w:r w:rsidRPr="007F7B0B">
              <w:rPr>
                <w:color w:val="000000"/>
                <w:sz w:val="24"/>
                <w:szCs w:val="24"/>
                <w:lang w:bidi="ru-RU"/>
              </w:rPr>
              <w:t>Полиграфические услуги.</w:t>
            </w:r>
          </w:p>
        </w:tc>
        <w:tc>
          <w:tcPr>
            <w:tcW w:w="2932" w:type="dxa"/>
          </w:tcPr>
          <w:p w14:paraId="30357C73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2B21" w:rsidRPr="00611268" w14:paraId="3990860E" w14:textId="77777777" w:rsidTr="00682B21">
        <w:tc>
          <w:tcPr>
            <w:tcW w:w="458" w:type="dxa"/>
            <w:vAlign w:val="center"/>
          </w:tcPr>
          <w:p w14:paraId="428A4C4F" w14:textId="4D3631B1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  <w:r w:rsidRPr="00611268">
              <w:rPr>
                <w:sz w:val="24"/>
                <w:szCs w:val="24"/>
              </w:rPr>
              <w:t>6</w:t>
            </w:r>
          </w:p>
        </w:tc>
        <w:tc>
          <w:tcPr>
            <w:tcW w:w="5998" w:type="dxa"/>
          </w:tcPr>
          <w:p w14:paraId="4E9E4EB6" w14:textId="7EDA99E3" w:rsidR="00682B21" w:rsidRPr="00611268" w:rsidRDefault="00682B21" w:rsidP="00682B21">
            <w:pPr>
              <w:pStyle w:val="12"/>
              <w:spacing w:after="0"/>
              <w:rPr>
                <w:sz w:val="24"/>
                <w:szCs w:val="24"/>
              </w:rPr>
            </w:pPr>
            <w:r w:rsidRPr="007F7B0B">
              <w:rPr>
                <w:color w:val="000000"/>
                <w:sz w:val="24"/>
                <w:szCs w:val="24"/>
                <w:lang w:bidi="ru-RU"/>
              </w:rPr>
              <w:t>Оплата юридических, информационных, консультационных услуг.</w:t>
            </w:r>
          </w:p>
        </w:tc>
        <w:tc>
          <w:tcPr>
            <w:tcW w:w="2932" w:type="dxa"/>
          </w:tcPr>
          <w:p w14:paraId="2A3E780E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2B21" w:rsidRPr="00611268" w14:paraId="24846634" w14:textId="77777777" w:rsidTr="00682B21">
        <w:tc>
          <w:tcPr>
            <w:tcW w:w="458" w:type="dxa"/>
            <w:vAlign w:val="center"/>
          </w:tcPr>
          <w:p w14:paraId="7873A02C" w14:textId="025F23FC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  <w:r w:rsidRPr="00611268">
              <w:rPr>
                <w:sz w:val="24"/>
                <w:szCs w:val="24"/>
              </w:rPr>
              <w:t>7</w:t>
            </w:r>
          </w:p>
        </w:tc>
        <w:tc>
          <w:tcPr>
            <w:tcW w:w="5998" w:type="dxa"/>
          </w:tcPr>
          <w:p w14:paraId="06D4B711" w14:textId="6372243F" w:rsidR="00682B21" w:rsidRPr="00611268" w:rsidRDefault="00682B21" w:rsidP="00682B21">
            <w:pPr>
              <w:pStyle w:val="12"/>
              <w:spacing w:after="0"/>
              <w:rPr>
                <w:sz w:val="24"/>
                <w:szCs w:val="24"/>
              </w:rPr>
            </w:pPr>
            <w:r w:rsidRPr="007F7B0B">
              <w:rPr>
                <w:color w:val="000000"/>
                <w:sz w:val="24"/>
                <w:szCs w:val="24"/>
                <w:lang w:bidi="ru-RU"/>
              </w:rPr>
              <w:t>Оплата иных расходов, связанных с представлением к защите диссертационных работ на соискание ученой степени кандидата, PhD или доктора наук.</w:t>
            </w:r>
          </w:p>
        </w:tc>
        <w:tc>
          <w:tcPr>
            <w:tcW w:w="2932" w:type="dxa"/>
          </w:tcPr>
          <w:p w14:paraId="297FBD0D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704EF77F" w14:textId="77777777" w:rsidR="00EB32D7" w:rsidRPr="00E10598" w:rsidRDefault="00EB32D7" w:rsidP="00611268">
      <w:pPr>
        <w:pStyle w:val="12"/>
        <w:spacing w:after="0"/>
        <w:jc w:val="center"/>
        <w:rPr>
          <w:b/>
          <w:bCs/>
          <w:sz w:val="22"/>
          <w:szCs w:val="22"/>
        </w:rPr>
      </w:pPr>
    </w:p>
    <w:p w14:paraId="053D8846" w14:textId="77777777" w:rsidR="00611268" w:rsidRPr="00494E66" w:rsidRDefault="00611268" w:rsidP="00611268">
      <w:pPr>
        <w:pStyle w:val="12"/>
        <w:spacing w:after="0"/>
        <w:rPr>
          <w:sz w:val="22"/>
          <w:szCs w:val="22"/>
        </w:rPr>
      </w:pPr>
      <w:r w:rsidRPr="00494E66">
        <w:rPr>
          <w:sz w:val="22"/>
          <w:szCs w:val="22"/>
        </w:rPr>
        <w:t xml:space="preserve">Суммы указываются в рублях. </w:t>
      </w:r>
    </w:p>
    <w:p w14:paraId="24A1960F" w14:textId="77777777" w:rsidR="00611268" w:rsidRDefault="00611268" w:rsidP="00611268">
      <w:pPr>
        <w:pStyle w:val="12"/>
        <w:spacing w:after="0"/>
        <w:rPr>
          <w:sz w:val="22"/>
          <w:szCs w:val="22"/>
        </w:rPr>
      </w:pPr>
      <w:r>
        <w:rPr>
          <w:i/>
          <w:iCs/>
          <w:sz w:val="22"/>
          <w:szCs w:val="22"/>
        </w:rPr>
        <w:t>При поездках за пределы Российской Федерации суммы расходов указываются в рублях (эквивалент по курсу ЦБ РФ на момент подачи заявки).</w:t>
      </w:r>
    </w:p>
    <w:p w14:paraId="75362F6E" w14:textId="77777777" w:rsidR="00EB32D7" w:rsidRPr="00E10598" w:rsidRDefault="00EB32D7" w:rsidP="00611268">
      <w:pPr>
        <w:pStyle w:val="12"/>
        <w:spacing w:after="0"/>
        <w:rPr>
          <w:b/>
          <w:bCs/>
          <w:i/>
          <w:iCs/>
          <w:sz w:val="22"/>
          <w:szCs w:val="22"/>
        </w:rPr>
      </w:pPr>
    </w:p>
    <w:p w14:paraId="210D358F" w14:textId="77777777" w:rsidR="00611268" w:rsidRPr="00611268" w:rsidRDefault="00611268" w:rsidP="00611268">
      <w:pPr>
        <w:widowControl w:val="0"/>
        <w:spacing w:line="240" w:lineRule="auto"/>
        <w:ind w:firstLine="0"/>
        <w:rPr>
          <w:rFonts w:eastAsia="Times New Roman"/>
          <w:b/>
          <w:bCs/>
          <w:color w:val="000000"/>
          <w:sz w:val="22"/>
          <w:szCs w:val="22"/>
          <w:lang w:eastAsia="ru-RU" w:bidi="ru-RU"/>
        </w:rPr>
      </w:pPr>
      <w:r w:rsidRPr="00611268">
        <w:rPr>
          <w:rFonts w:eastAsia="Times New Roman"/>
          <w:b/>
          <w:bCs/>
          <w:color w:val="000000"/>
          <w:sz w:val="22"/>
          <w:szCs w:val="22"/>
          <w:lang w:eastAsia="ru-RU" w:bidi="ru-RU"/>
        </w:rPr>
        <w:t>Я подтверждаю, что информация, указанная в смете точна и составлена мною лично.</w:t>
      </w:r>
    </w:p>
    <w:p w14:paraId="3B6210D4" w14:textId="77777777" w:rsidR="00EB32D7" w:rsidRPr="00E10598" w:rsidRDefault="00EB32D7" w:rsidP="00611268">
      <w:pPr>
        <w:pStyle w:val="12"/>
        <w:spacing w:after="0"/>
        <w:jc w:val="both"/>
        <w:rPr>
          <w:i/>
          <w:iCs/>
          <w:sz w:val="22"/>
          <w:szCs w:val="22"/>
        </w:rPr>
      </w:pPr>
    </w:p>
    <w:p w14:paraId="3C2C627E" w14:textId="77777777" w:rsidR="00EB32D7" w:rsidRPr="00E10598" w:rsidRDefault="00EB32D7" w:rsidP="00611268">
      <w:pPr>
        <w:pStyle w:val="12"/>
        <w:spacing w:after="0"/>
        <w:jc w:val="both"/>
        <w:rPr>
          <w:i/>
          <w:iCs/>
          <w:sz w:val="22"/>
          <w:szCs w:val="22"/>
        </w:rPr>
      </w:pPr>
    </w:p>
    <w:p w14:paraId="796D6279" w14:textId="77777777" w:rsidR="00611268" w:rsidRPr="00611268" w:rsidRDefault="00611268" w:rsidP="00611268">
      <w:pPr>
        <w:pStyle w:val="14"/>
        <w:keepNext/>
        <w:keepLines/>
        <w:spacing w:after="0"/>
        <w:ind w:firstLine="500"/>
        <w:rPr>
          <w:b w:val="0"/>
          <w:bCs w:val="0"/>
          <w:sz w:val="24"/>
          <w:szCs w:val="24"/>
        </w:rPr>
      </w:pPr>
      <w:r w:rsidRPr="00611268">
        <w:rPr>
          <w:b w:val="0"/>
          <w:bCs w:val="0"/>
          <w:sz w:val="24"/>
          <w:szCs w:val="24"/>
        </w:rPr>
        <w:t>Подпись</w:t>
      </w:r>
      <w:r w:rsidRPr="00611268">
        <w:rPr>
          <w:b w:val="0"/>
          <w:bCs w:val="0"/>
          <w:sz w:val="24"/>
          <w:szCs w:val="24"/>
        </w:rPr>
        <w:tab/>
        <w:t>_____________________ Ф.И.О. полностью</w:t>
      </w:r>
    </w:p>
    <w:p w14:paraId="7467A800" w14:textId="77777777" w:rsidR="00611268" w:rsidRPr="00611268" w:rsidRDefault="00611268" w:rsidP="00611268">
      <w:pPr>
        <w:pStyle w:val="12"/>
        <w:tabs>
          <w:tab w:val="left" w:leader="underscore" w:pos="6715"/>
        </w:tabs>
        <w:spacing w:after="220"/>
        <w:rPr>
          <w:sz w:val="24"/>
          <w:szCs w:val="24"/>
        </w:rPr>
      </w:pPr>
    </w:p>
    <w:p w14:paraId="47A50581" w14:textId="77777777" w:rsidR="00611268" w:rsidRPr="00611268" w:rsidRDefault="00611268" w:rsidP="00611268">
      <w:pPr>
        <w:pStyle w:val="12"/>
        <w:tabs>
          <w:tab w:val="left" w:leader="underscore" w:pos="6715"/>
        </w:tabs>
        <w:spacing w:after="220"/>
        <w:rPr>
          <w:sz w:val="24"/>
          <w:szCs w:val="24"/>
        </w:rPr>
      </w:pPr>
      <w:r w:rsidRPr="00611268">
        <w:rPr>
          <w:sz w:val="24"/>
          <w:szCs w:val="24"/>
        </w:rPr>
        <w:t>Дата составления «__</w:t>
      </w:r>
      <w:proofErr w:type="gramStart"/>
      <w:r w:rsidRPr="00611268">
        <w:rPr>
          <w:sz w:val="24"/>
          <w:szCs w:val="24"/>
        </w:rPr>
        <w:t>_»_</w:t>
      </w:r>
      <w:proofErr w:type="gramEnd"/>
      <w:r w:rsidRPr="00611268">
        <w:rPr>
          <w:sz w:val="24"/>
          <w:szCs w:val="24"/>
        </w:rPr>
        <w:t>_______ 2025 г.</w:t>
      </w:r>
    </w:p>
    <w:p w14:paraId="56FFBCA3" w14:textId="77777777" w:rsidR="00EB32D7" w:rsidRPr="00E10598" w:rsidRDefault="00EB32D7" w:rsidP="00EB32D7">
      <w:pPr>
        <w:pStyle w:val="af0"/>
        <w:ind w:left="-284"/>
        <w:rPr>
          <w:rFonts w:ascii="Times New Roman" w:hAnsi="Times New Roman" w:cs="Times New Roman"/>
          <w:sz w:val="24"/>
          <w:szCs w:val="24"/>
        </w:rPr>
      </w:pPr>
    </w:p>
    <w:p w14:paraId="63A2D043" w14:textId="77777777" w:rsidR="00EB32D7" w:rsidRPr="00E10598" w:rsidRDefault="00EB32D7" w:rsidP="00EB32D7">
      <w:pPr>
        <w:pStyle w:val="af0"/>
        <w:ind w:left="-284"/>
        <w:rPr>
          <w:rFonts w:ascii="Times New Roman" w:hAnsi="Times New Roman" w:cs="Times New Roman"/>
          <w:sz w:val="24"/>
          <w:szCs w:val="24"/>
        </w:rPr>
      </w:pPr>
    </w:p>
    <w:p w14:paraId="3A297A08" w14:textId="77777777" w:rsidR="00142418" w:rsidRPr="00E10598" w:rsidRDefault="00142418" w:rsidP="00EB32D7">
      <w:pPr>
        <w:pStyle w:val="af0"/>
        <w:ind w:left="-284"/>
        <w:rPr>
          <w:rFonts w:ascii="Times New Roman" w:hAnsi="Times New Roman" w:cs="Times New Roman"/>
          <w:sz w:val="24"/>
          <w:szCs w:val="24"/>
        </w:rPr>
      </w:pPr>
    </w:p>
    <w:p w14:paraId="524492DD" w14:textId="77777777" w:rsidR="00142418" w:rsidRPr="00E10598" w:rsidRDefault="00142418" w:rsidP="00EB32D7">
      <w:pPr>
        <w:pStyle w:val="af0"/>
        <w:ind w:left="-284"/>
        <w:rPr>
          <w:rFonts w:ascii="Times New Roman" w:hAnsi="Times New Roman" w:cs="Times New Roman"/>
          <w:sz w:val="24"/>
          <w:szCs w:val="24"/>
        </w:rPr>
      </w:pPr>
    </w:p>
    <w:p w14:paraId="7966B519" w14:textId="77777777" w:rsidR="00682B21" w:rsidRDefault="00682B21" w:rsidP="009C2516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1AAA1AD7" w14:textId="77777777" w:rsidR="00682B21" w:rsidRDefault="00682B21" w:rsidP="009C2516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136F8844" w14:textId="77777777" w:rsidR="00682B21" w:rsidRDefault="00682B21" w:rsidP="009C2516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6A13D3EF" w14:textId="77777777" w:rsidR="00682B21" w:rsidRDefault="00682B21" w:rsidP="009C2516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0FFFE612" w14:textId="77777777" w:rsidR="00682B21" w:rsidRDefault="00682B21" w:rsidP="009C2516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4DFC20B6" w14:textId="77777777" w:rsidR="00682B21" w:rsidRDefault="00682B21" w:rsidP="009C2516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2F63841A" w14:textId="77777777" w:rsidR="00682B21" w:rsidRDefault="00682B21" w:rsidP="009C2516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16CA416F" w14:textId="77777777" w:rsidR="00682B21" w:rsidRDefault="00682B21" w:rsidP="009C2516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085A9032" w14:textId="77777777" w:rsidR="00682B21" w:rsidRDefault="00682B21" w:rsidP="009C2516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4CE439F9" w14:textId="77777777" w:rsidR="00682B21" w:rsidRDefault="00682B21" w:rsidP="009C2516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16A2038A" w14:textId="155A8670" w:rsidR="009C2516" w:rsidRPr="00611268" w:rsidRDefault="009C2516" w:rsidP="009C2516">
      <w:pPr>
        <w:spacing w:line="259" w:lineRule="auto"/>
        <w:ind w:left="10" w:right="494"/>
        <w:jc w:val="right"/>
        <w:rPr>
          <w:sz w:val="24"/>
          <w:szCs w:val="24"/>
        </w:rPr>
      </w:pPr>
      <w:r w:rsidRPr="00611268">
        <w:rPr>
          <w:sz w:val="24"/>
          <w:szCs w:val="24"/>
        </w:rPr>
        <w:t xml:space="preserve">Приложение </w:t>
      </w:r>
      <w:r w:rsidR="00611268" w:rsidRPr="00611268">
        <w:rPr>
          <w:sz w:val="24"/>
          <w:szCs w:val="24"/>
        </w:rPr>
        <w:t>№</w:t>
      </w:r>
      <w:r w:rsidRPr="00611268">
        <w:rPr>
          <w:sz w:val="24"/>
          <w:szCs w:val="24"/>
        </w:rPr>
        <w:t>3</w:t>
      </w:r>
    </w:p>
    <w:p w14:paraId="59CE7586" w14:textId="77777777" w:rsidR="009C2516" w:rsidRPr="00E10598" w:rsidRDefault="009C2516" w:rsidP="00EB32D7">
      <w:pPr>
        <w:pStyle w:val="14"/>
        <w:keepNext/>
        <w:keepLines/>
        <w:spacing w:after="140" w:line="360" w:lineRule="auto"/>
        <w:jc w:val="center"/>
      </w:pPr>
    </w:p>
    <w:p w14:paraId="57A4E3C5" w14:textId="2FBF528B" w:rsidR="00EB32D7" w:rsidRPr="00611268" w:rsidRDefault="00EB32D7" w:rsidP="00EB32D7">
      <w:pPr>
        <w:pStyle w:val="14"/>
        <w:keepNext/>
        <w:keepLines/>
        <w:spacing w:after="140" w:line="360" w:lineRule="auto"/>
        <w:jc w:val="center"/>
        <w:rPr>
          <w:sz w:val="24"/>
          <w:szCs w:val="24"/>
        </w:rPr>
      </w:pPr>
      <w:r w:rsidRPr="00611268">
        <w:rPr>
          <w:sz w:val="24"/>
          <w:szCs w:val="24"/>
        </w:rPr>
        <w:t>Согласие на обработку персональных данных</w:t>
      </w:r>
    </w:p>
    <w:p w14:paraId="6BC2F1AD" w14:textId="77777777" w:rsidR="00EB32D7" w:rsidRPr="00611268" w:rsidRDefault="00EB32D7" w:rsidP="00EB32D7">
      <w:pPr>
        <w:pStyle w:val="14"/>
        <w:keepNext/>
        <w:keepLines/>
        <w:spacing w:after="140" w:line="360" w:lineRule="auto"/>
        <w:jc w:val="center"/>
        <w:rPr>
          <w:sz w:val="24"/>
          <w:szCs w:val="24"/>
        </w:rPr>
      </w:pPr>
    </w:p>
    <w:p w14:paraId="30BE7661" w14:textId="77777777" w:rsidR="00EB32D7" w:rsidRPr="00611268" w:rsidRDefault="00EB32D7" w:rsidP="00EB32D7">
      <w:pPr>
        <w:jc w:val="right"/>
        <w:rPr>
          <w:b/>
          <w:sz w:val="24"/>
          <w:szCs w:val="24"/>
        </w:rPr>
      </w:pPr>
    </w:p>
    <w:p w14:paraId="15D03CE2" w14:textId="77777777" w:rsidR="00EB32D7" w:rsidRPr="00611268" w:rsidRDefault="00EB32D7" w:rsidP="00EB32D7">
      <w:pPr>
        <w:jc w:val="right"/>
        <w:rPr>
          <w:b/>
          <w:sz w:val="24"/>
          <w:szCs w:val="24"/>
        </w:rPr>
      </w:pPr>
      <w:r w:rsidRPr="00611268">
        <w:rPr>
          <w:b/>
          <w:sz w:val="24"/>
          <w:szCs w:val="24"/>
        </w:rPr>
        <w:t xml:space="preserve">Председателю Правления </w:t>
      </w:r>
    </w:p>
    <w:p w14:paraId="70BC752D" w14:textId="77777777" w:rsidR="00EB32D7" w:rsidRPr="00611268" w:rsidRDefault="00EB32D7" w:rsidP="00EB32D7">
      <w:pPr>
        <w:jc w:val="right"/>
        <w:rPr>
          <w:b/>
          <w:sz w:val="24"/>
          <w:szCs w:val="24"/>
        </w:rPr>
      </w:pPr>
      <w:r w:rsidRPr="00611268">
        <w:rPr>
          <w:b/>
          <w:sz w:val="24"/>
          <w:szCs w:val="24"/>
        </w:rPr>
        <w:t xml:space="preserve">Научно-образовательного фонда </w:t>
      </w:r>
    </w:p>
    <w:p w14:paraId="08E83FB4" w14:textId="77777777" w:rsidR="00EB32D7" w:rsidRPr="00611268" w:rsidRDefault="00EB32D7" w:rsidP="00EB32D7">
      <w:pPr>
        <w:jc w:val="right"/>
        <w:rPr>
          <w:b/>
          <w:sz w:val="24"/>
          <w:szCs w:val="24"/>
        </w:rPr>
      </w:pPr>
      <w:r w:rsidRPr="00611268">
        <w:rPr>
          <w:b/>
          <w:sz w:val="24"/>
          <w:szCs w:val="24"/>
        </w:rPr>
        <w:t xml:space="preserve">поддержки молодых ученых </w:t>
      </w:r>
    </w:p>
    <w:p w14:paraId="50E095B6" w14:textId="77777777" w:rsidR="00EB32D7" w:rsidRPr="00611268" w:rsidRDefault="00EB32D7" w:rsidP="00EB32D7">
      <w:pPr>
        <w:jc w:val="right"/>
        <w:rPr>
          <w:b/>
          <w:sz w:val="24"/>
          <w:szCs w:val="24"/>
        </w:rPr>
      </w:pPr>
      <w:r w:rsidRPr="00611268">
        <w:rPr>
          <w:b/>
          <w:sz w:val="24"/>
          <w:szCs w:val="24"/>
        </w:rPr>
        <w:t>Республики Саха (Якутия)</w:t>
      </w:r>
    </w:p>
    <w:p w14:paraId="52DC3F3B" w14:textId="77777777" w:rsidR="00EB32D7" w:rsidRPr="00611268" w:rsidRDefault="00EB32D7" w:rsidP="00EB32D7">
      <w:pPr>
        <w:pStyle w:val="12"/>
        <w:spacing w:after="400" w:line="360" w:lineRule="auto"/>
        <w:ind w:left="6540"/>
        <w:jc w:val="right"/>
        <w:rPr>
          <w:b/>
          <w:sz w:val="24"/>
          <w:szCs w:val="24"/>
        </w:rPr>
      </w:pPr>
      <w:r w:rsidRPr="00611268">
        <w:rPr>
          <w:rFonts w:eastAsiaTheme="minorEastAsia"/>
          <w:b/>
          <w:color w:val="000000" w:themeColor="text1"/>
          <w:sz w:val="24"/>
          <w:szCs w:val="24"/>
          <w:lang w:eastAsia="ko-KR"/>
        </w:rPr>
        <w:t>И.И. Христофорову</w:t>
      </w:r>
    </w:p>
    <w:p w14:paraId="38F7F334" w14:textId="77777777" w:rsidR="00611268" w:rsidRDefault="00EB32D7" w:rsidP="00611268">
      <w:pPr>
        <w:pStyle w:val="12"/>
        <w:spacing w:after="0" w:line="360" w:lineRule="auto"/>
        <w:ind w:firstLine="697"/>
        <w:jc w:val="both"/>
        <w:rPr>
          <w:sz w:val="24"/>
          <w:szCs w:val="24"/>
        </w:rPr>
      </w:pPr>
      <w:r w:rsidRPr="00611268">
        <w:rPr>
          <w:sz w:val="24"/>
          <w:szCs w:val="24"/>
        </w:rPr>
        <w:t>Я, Ф.И.О. (полностью), ученая степень, ученое звание, должность в организации, даю согласие на передачу</w:t>
      </w:r>
      <w:r w:rsidR="00611268">
        <w:rPr>
          <w:sz w:val="24"/>
          <w:szCs w:val="24"/>
        </w:rPr>
        <w:t xml:space="preserve">, </w:t>
      </w:r>
      <w:r w:rsidRPr="00611268">
        <w:rPr>
          <w:sz w:val="24"/>
          <w:szCs w:val="24"/>
        </w:rPr>
        <w:t>обработку</w:t>
      </w:r>
      <w:r w:rsidR="00611268">
        <w:rPr>
          <w:sz w:val="24"/>
          <w:szCs w:val="24"/>
        </w:rPr>
        <w:t xml:space="preserve"> и использование </w:t>
      </w:r>
      <w:r w:rsidRPr="00611268">
        <w:rPr>
          <w:sz w:val="24"/>
          <w:szCs w:val="24"/>
        </w:rPr>
        <w:t>моих персональных данных, содержащихся в заявке на конкурс «</w:t>
      </w:r>
      <w:r w:rsidR="00740DCD" w:rsidRPr="00611268">
        <w:rPr>
          <w:sz w:val="24"/>
          <w:szCs w:val="24"/>
        </w:rPr>
        <w:t>Подготовка диссертаций</w:t>
      </w:r>
      <w:r w:rsidRPr="00611268">
        <w:rPr>
          <w:sz w:val="24"/>
          <w:szCs w:val="24"/>
        </w:rPr>
        <w:t xml:space="preserve">», </w:t>
      </w:r>
      <w:r w:rsidR="00611268" w:rsidRPr="00611268">
        <w:rPr>
          <w:sz w:val="24"/>
          <w:szCs w:val="24"/>
        </w:rPr>
        <w:t>и в приложениях к ней, представляемых в СО НКО «Научно-образовательный фонд поддержки молодых ученых Республики Саха (Якутия)».</w:t>
      </w:r>
    </w:p>
    <w:p w14:paraId="14AE3DCB" w14:textId="77777777" w:rsidR="00611268" w:rsidRDefault="00611268" w:rsidP="00611268">
      <w:pPr>
        <w:pStyle w:val="12"/>
        <w:spacing w:after="0"/>
        <w:ind w:firstLine="700"/>
        <w:jc w:val="both"/>
        <w:rPr>
          <w:sz w:val="24"/>
          <w:szCs w:val="24"/>
        </w:rPr>
      </w:pPr>
    </w:p>
    <w:p w14:paraId="231F3511" w14:textId="77777777" w:rsidR="00611268" w:rsidRPr="00611268" w:rsidRDefault="00611268" w:rsidP="00611268">
      <w:pPr>
        <w:pStyle w:val="14"/>
        <w:keepNext/>
        <w:keepLines/>
        <w:spacing w:after="0"/>
        <w:ind w:firstLine="500"/>
        <w:rPr>
          <w:b w:val="0"/>
          <w:bCs w:val="0"/>
          <w:sz w:val="24"/>
          <w:szCs w:val="24"/>
        </w:rPr>
      </w:pPr>
      <w:r w:rsidRPr="00611268">
        <w:rPr>
          <w:b w:val="0"/>
          <w:bCs w:val="0"/>
          <w:sz w:val="24"/>
          <w:szCs w:val="24"/>
        </w:rPr>
        <w:t>Подпись</w:t>
      </w:r>
      <w:r w:rsidRPr="00611268">
        <w:rPr>
          <w:b w:val="0"/>
          <w:bCs w:val="0"/>
          <w:sz w:val="24"/>
          <w:szCs w:val="24"/>
        </w:rPr>
        <w:tab/>
      </w:r>
      <w:r w:rsidRPr="00611268">
        <w:rPr>
          <w:b w:val="0"/>
          <w:bCs w:val="0"/>
          <w:sz w:val="24"/>
          <w:szCs w:val="24"/>
        </w:rPr>
        <w:tab/>
      </w:r>
      <w:r w:rsidRPr="00611268">
        <w:rPr>
          <w:b w:val="0"/>
          <w:bCs w:val="0"/>
          <w:sz w:val="24"/>
          <w:szCs w:val="24"/>
        </w:rPr>
        <w:tab/>
        <w:t>Ф.И.О. полностью</w:t>
      </w:r>
    </w:p>
    <w:p w14:paraId="7F438D50" w14:textId="77777777" w:rsidR="00611268" w:rsidRPr="00611268" w:rsidRDefault="00611268" w:rsidP="00611268">
      <w:pPr>
        <w:pStyle w:val="12"/>
        <w:tabs>
          <w:tab w:val="left" w:leader="underscore" w:pos="6715"/>
        </w:tabs>
        <w:spacing w:after="220"/>
        <w:rPr>
          <w:sz w:val="24"/>
          <w:szCs w:val="24"/>
        </w:rPr>
      </w:pPr>
    </w:p>
    <w:p w14:paraId="5D91227B" w14:textId="77777777" w:rsidR="00611268" w:rsidRPr="00611268" w:rsidRDefault="00611268" w:rsidP="00611268">
      <w:pPr>
        <w:pStyle w:val="12"/>
        <w:tabs>
          <w:tab w:val="left" w:leader="underscore" w:pos="6715"/>
        </w:tabs>
        <w:spacing w:after="220"/>
        <w:rPr>
          <w:sz w:val="24"/>
          <w:szCs w:val="24"/>
        </w:rPr>
      </w:pPr>
      <w:r w:rsidRPr="00611268">
        <w:rPr>
          <w:sz w:val="24"/>
          <w:szCs w:val="24"/>
        </w:rPr>
        <w:t>Дата составления «__</w:t>
      </w:r>
      <w:proofErr w:type="gramStart"/>
      <w:r w:rsidRPr="00611268">
        <w:rPr>
          <w:sz w:val="24"/>
          <w:szCs w:val="24"/>
        </w:rPr>
        <w:t>_»_</w:t>
      </w:r>
      <w:proofErr w:type="gramEnd"/>
      <w:r w:rsidRPr="00611268">
        <w:rPr>
          <w:sz w:val="24"/>
          <w:szCs w:val="24"/>
        </w:rPr>
        <w:t>_______ 2025 г.</w:t>
      </w:r>
    </w:p>
    <w:p w14:paraId="66377204" w14:textId="77777777" w:rsidR="00740DCD" w:rsidRPr="00E10598" w:rsidRDefault="00740DCD" w:rsidP="00611268">
      <w:pPr>
        <w:pStyle w:val="12"/>
        <w:tabs>
          <w:tab w:val="left" w:leader="underscore" w:pos="6715"/>
        </w:tabs>
        <w:spacing w:after="0"/>
        <w:rPr>
          <w:sz w:val="22"/>
          <w:szCs w:val="22"/>
        </w:rPr>
      </w:pPr>
    </w:p>
    <w:p w14:paraId="2F4BDA90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592423F6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07B328D0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26788EBA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2A31D3F5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2DD33262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3F368777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1E5CA537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67A3966E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603E1E85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56AADA5E" w14:textId="77777777" w:rsidR="00611268" w:rsidRDefault="00611268" w:rsidP="009C2516">
      <w:pPr>
        <w:spacing w:line="259" w:lineRule="auto"/>
        <w:ind w:left="10" w:right="494"/>
        <w:jc w:val="right"/>
        <w:rPr>
          <w:b/>
          <w:bCs/>
          <w:sz w:val="24"/>
          <w:szCs w:val="24"/>
        </w:rPr>
      </w:pPr>
    </w:p>
    <w:p w14:paraId="48E2F4B4" w14:textId="77777777" w:rsidR="00611268" w:rsidRDefault="00611268" w:rsidP="009C2516">
      <w:pPr>
        <w:spacing w:line="259" w:lineRule="auto"/>
        <w:ind w:left="10" w:right="494"/>
        <w:jc w:val="right"/>
        <w:rPr>
          <w:b/>
          <w:bCs/>
          <w:sz w:val="24"/>
          <w:szCs w:val="24"/>
        </w:rPr>
      </w:pPr>
    </w:p>
    <w:p w14:paraId="34DBF3A0" w14:textId="77777777" w:rsidR="00611268" w:rsidRDefault="00611268" w:rsidP="009C2516">
      <w:pPr>
        <w:spacing w:line="259" w:lineRule="auto"/>
        <w:ind w:left="10" w:right="494"/>
        <w:jc w:val="right"/>
        <w:rPr>
          <w:b/>
          <w:bCs/>
          <w:sz w:val="24"/>
          <w:szCs w:val="24"/>
        </w:rPr>
      </w:pPr>
    </w:p>
    <w:p w14:paraId="1E4B0F6C" w14:textId="77777777" w:rsidR="00611268" w:rsidRDefault="00611268" w:rsidP="009C2516">
      <w:pPr>
        <w:spacing w:line="259" w:lineRule="auto"/>
        <w:ind w:left="10" w:right="494"/>
        <w:jc w:val="right"/>
        <w:rPr>
          <w:b/>
          <w:bCs/>
          <w:sz w:val="24"/>
          <w:szCs w:val="24"/>
        </w:rPr>
      </w:pPr>
    </w:p>
    <w:p w14:paraId="25EE4DDB" w14:textId="77777777" w:rsidR="00611268" w:rsidRDefault="00611268" w:rsidP="009C2516">
      <w:pPr>
        <w:spacing w:line="259" w:lineRule="auto"/>
        <w:ind w:left="10" w:right="494"/>
        <w:jc w:val="right"/>
        <w:rPr>
          <w:b/>
          <w:bCs/>
          <w:sz w:val="24"/>
          <w:szCs w:val="24"/>
        </w:rPr>
      </w:pPr>
    </w:p>
    <w:p w14:paraId="68FFDFBB" w14:textId="5F197A4C" w:rsidR="009C2516" w:rsidRPr="00611268" w:rsidRDefault="009C2516" w:rsidP="009C2516">
      <w:pPr>
        <w:spacing w:line="259" w:lineRule="auto"/>
        <w:ind w:left="10" w:right="494"/>
        <w:jc w:val="right"/>
        <w:rPr>
          <w:sz w:val="24"/>
          <w:szCs w:val="24"/>
        </w:rPr>
      </w:pPr>
      <w:r w:rsidRPr="00611268">
        <w:rPr>
          <w:sz w:val="24"/>
          <w:szCs w:val="24"/>
        </w:rPr>
        <w:t xml:space="preserve">Приложение </w:t>
      </w:r>
      <w:r w:rsidR="00611268" w:rsidRPr="00611268">
        <w:rPr>
          <w:sz w:val="24"/>
          <w:szCs w:val="24"/>
        </w:rPr>
        <w:t>№</w:t>
      </w:r>
      <w:r w:rsidRPr="00611268">
        <w:rPr>
          <w:sz w:val="24"/>
          <w:szCs w:val="24"/>
        </w:rPr>
        <w:t>4</w:t>
      </w:r>
    </w:p>
    <w:p w14:paraId="2593A3CE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113C3852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6F951526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0F20B1AD" w14:textId="77777777" w:rsidR="00740DCD" w:rsidRPr="00E10598" w:rsidRDefault="00740DCD" w:rsidP="00740DCD">
      <w:pPr>
        <w:pStyle w:val="12"/>
        <w:spacing w:after="0"/>
        <w:jc w:val="center"/>
        <w:rPr>
          <w:b/>
          <w:bCs/>
        </w:rPr>
      </w:pPr>
      <w:bookmarkStart w:id="24" w:name="_Hlk169712649"/>
      <w:r w:rsidRPr="00E10598">
        <w:rPr>
          <w:b/>
          <w:bCs/>
        </w:rPr>
        <w:t>Информационно-аналитический отчет</w:t>
      </w:r>
    </w:p>
    <w:p w14:paraId="744CFE8E" w14:textId="77777777" w:rsidR="00740DCD" w:rsidRPr="00E10598" w:rsidRDefault="00740DCD" w:rsidP="00740DCD">
      <w:pPr>
        <w:pStyle w:val="12"/>
        <w:spacing w:after="0"/>
        <w:jc w:val="center"/>
      </w:pPr>
    </w:p>
    <w:p w14:paraId="5A598FED" w14:textId="77777777" w:rsidR="00611268" w:rsidRPr="00611268" w:rsidRDefault="00611268" w:rsidP="00611268">
      <w:pPr>
        <w:pStyle w:val="12"/>
        <w:tabs>
          <w:tab w:val="left" w:pos="714"/>
        </w:tabs>
        <w:spacing w:after="0" w:line="360" w:lineRule="auto"/>
        <w:ind w:firstLine="567"/>
        <w:jc w:val="both"/>
        <w:rPr>
          <w:sz w:val="24"/>
          <w:szCs w:val="24"/>
        </w:rPr>
      </w:pPr>
      <w:r w:rsidRPr="00611268">
        <w:rPr>
          <w:sz w:val="24"/>
          <w:szCs w:val="24"/>
        </w:rPr>
        <w:t>1. Ф.И.О. (полностью);</w:t>
      </w:r>
    </w:p>
    <w:p w14:paraId="5C3EA528" w14:textId="77777777" w:rsidR="00611268" w:rsidRDefault="00611268" w:rsidP="00611268">
      <w:pPr>
        <w:pStyle w:val="12"/>
        <w:tabs>
          <w:tab w:val="left" w:pos="714"/>
        </w:tabs>
        <w:spacing w:after="0" w:line="360" w:lineRule="auto"/>
        <w:ind w:firstLine="567"/>
        <w:jc w:val="both"/>
        <w:rPr>
          <w:sz w:val="24"/>
          <w:szCs w:val="24"/>
        </w:rPr>
      </w:pPr>
      <w:r w:rsidRPr="00611268">
        <w:rPr>
          <w:sz w:val="24"/>
          <w:szCs w:val="24"/>
        </w:rPr>
        <w:t>2. Основное место работы, научная степень, должность;</w:t>
      </w:r>
    </w:p>
    <w:p w14:paraId="2B0FC4DC" w14:textId="4AFCE758" w:rsidR="00740DCD" w:rsidRPr="00611268" w:rsidRDefault="00611268" w:rsidP="00611268">
      <w:pPr>
        <w:pStyle w:val="12"/>
        <w:tabs>
          <w:tab w:val="left" w:pos="714"/>
        </w:tabs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40DCD" w:rsidRPr="00611268">
        <w:rPr>
          <w:sz w:val="24"/>
          <w:szCs w:val="24"/>
        </w:rPr>
        <w:t>Место и дата</w:t>
      </w:r>
      <w:r w:rsidRPr="00611268">
        <w:rPr>
          <w:sz w:val="24"/>
          <w:szCs w:val="24"/>
        </w:rPr>
        <w:t xml:space="preserve"> предзащиты/</w:t>
      </w:r>
      <w:r w:rsidR="00740DCD" w:rsidRPr="00611268">
        <w:rPr>
          <w:sz w:val="24"/>
          <w:szCs w:val="24"/>
        </w:rPr>
        <w:t>защиты;</w:t>
      </w:r>
    </w:p>
    <w:p w14:paraId="16FFF355" w14:textId="360C11EC" w:rsidR="00740DCD" w:rsidRPr="00611268" w:rsidRDefault="00611268" w:rsidP="00611268">
      <w:pPr>
        <w:pStyle w:val="12"/>
        <w:tabs>
          <w:tab w:val="left" w:pos="714"/>
        </w:tabs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40DCD" w:rsidRPr="00611268">
        <w:rPr>
          <w:sz w:val="24"/>
          <w:szCs w:val="24"/>
        </w:rPr>
        <w:t xml:space="preserve">Информационный отчет о </w:t>
      </w:r>
      <w:r>
        <w:rPr>
          <w:sz w:val="24"/>
          <w:szCs w:val="24"/>
        </w:rPr>
        <w:t>предзащите/</w:t>
      </w:r>
      <w:r w:rsidR="00740DCD" w:rsidRPr="00611268">
        <w:rPr>
          <w:sz w:val="24"/>
          <w:szCs w:val="24"/>
        </w:rPr>
        <w:t>защите</w:t>
      </w:r>
      <w:r w:rsidR="00142418" w:rsidRPr="00611268">
        <w:rPr>
          <w:sz w:val="24"/>
          <w:szCs w:val="24"/>
        </w:rPr>
        <w:t xml:space="preserve">, </w:t>
      </w:r>
      <w:r w:rsidR="00740DCD" w:rsidRPr="00611268">
        <w:rPr>
          <w:sz w:val="24"/>
          <w:szCs w:val="24"/>
          <w:u w:val="single"/>
        </w:rPr>
        <w:t>не более</w:t>
      </w:r>
      <w:r w:rsidR="00142418" w:rsidRPr="00611268">
        <w:rPr>
          <w:sz w:val="24"/>
          <w:szCs w:val="24"/>
          <w:u w:val="single"/>
        </w:rPr>
        <w:t xml:space="preserve"> 1 листа </w:t>
      </w:r>
      <w:r w:rsidR="00740DCD" w:rsidRPr="00611268">
        <w:rPr>
          <w:sz w:val="24"/>
          <w:szCs w:val="24"/>
          <w:u w:val="single"/>
        </w:rPr>
        <w:t>А4</w:t>
      </w:r>
      <w:r w:rsidR="00740DCD" w:rsidRPr="00611268">
        <w:rPr>
          <w:sz w:val="24"/>
          <w:szCs w:val="24"/>
        </w:rPr>
        <w:t>;</w:t>
      </w:r>
    </w:p>
    <w:p w14:paraId="4F7AF9C8" w14:textId="5BF5488A" w:rsidR="00017365" w:rsidRDefault="00017365" w:rsidP="00017365">
      <w:pPr>
        <w:pStyle w:val="12"/>
        <w:tabs>
          <w:tab w:val="left" w:pos="714"/>
        </w:tabs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682B21">
        <w:rPr>
          <w:sz w:val="24"/>
          <w:szCs w:val="24"/>
        </w:rPr>
        <w:t xml:space="preserve"> </w:t>
      </w:r>
      <w:r w:rsidR="00142418" w:rsidRPr="00611268">
        <w:rPr>
          <w:sz w:val="24"/>
          <w:szCs w:val="24"/>
        </w:rPr>
        <w:t xml:space="preserve">Данные успешной </w:t>
      </w:r>
      <w:r w:rsidR="00682B21">
        <w:rPr>
          <w:sz w:val="24"/>
          <w:szCs w:val="24"/>
        </w:rPr>
        <w:t>предзащиты/</w:t>
      </w:r>
      <w:r w:rsidR="00740DCD" w:rsidRPr="00611268">
        <w:rPr>
          <w:sz w:val="24"/>
          <w:szCs w:val="24"/>
        </w:rPr>
        <w:t>защиты: регистрационные данные о диссертации, удостоверения (копии, скан-копии, фото)</w:t>
      </w:r>
      <w:r w:rsidR="00142418" w:rsidRPr="00611268">
        <w:rPr>
          <w:sz w:val="24"/>
          <w:szCs w:val="24"/>
        </w:rPr>
        <w:t xml:space="preserve"> (при наличии)</w:t>
      </w:r>
      <w:r w:rsidR="00682B21">
        <w:rPr>
          <w:sz w:val="24"/>
          <w:szCs w:val="24"/>
        </w:rPr>
        <w:t xml:space="preserve"> или иное</w:t>
      </w:r>
      <w:r w:rsidR="00740DCD" w:rsidRPr="00611268">
        <w:rPr>
          <w:sz w:val="24"/>
          <w:szCs w:val="24"/>
        </w:rPr>
        <w:t>.</w:t>
      </w:r>
    </w:p>
    <w:p w14:paraId="0F2CB293" w14:textId="30FC05E5" w:rsidR="00740DCD" w:rsidRPr="00017365" w:rsidRDefault="00017365" w:rsidP="00017365">
      <w:pPr>
        <w:pStyle w:val="12"/>
        <w:tabs>
          <w:tab w:val="left" w:pos="714"/>
        </w:tabs>
        <w:spacing w:after="0" w:line="360" w:lineRule="auto"/>
        <w:ind w:firstLine="567"/>
        <w:jc w:val="both"/>
        <w:rPr>
          <w:sz w:val="24"/>
          <w:szCs w:val="24"/>
        </w:rPr>
      </w:pPr>
      <w:r w:rsidRPr="00017365">
        <w:rPr>
          <w:b/>
          <w:bCs/>
          <w:sz w:val="24"/>
          <w:szCs w:val="24"/>
        </w:rPr>
        <w:t>Обязательно прилагаются фотографии мероприятия и самого выступления.</w:t>
      </w:r>
    </w:p>
    <w:p w14:paraId="4F2DEE6F" w14:textId="77777777" w:rsidR="00017365" w:rsidRDefault="00017365" w:rsidP="00740DCD">
      <w:pPr>
        <w:pStyle w:val="14"/>
        <w:keepNext/>
        <w:keepLines/>
        <w:spacing w:after="0"/>
        <w:ind w:firstLine="500"/>
        <w:rPr>
          <w:b w:val="0"/>
          <w:bCs w:val="0"/>
          <w:sz w:val="24"/>
          <w:szCs w:val="24"/>
        </w:rPr>
      </w:pPr>
    </w:p>
    <w:p w14:paraId="7D4A0C28" w14:textId="77777777" w:rsidR="00017365" w:rsidRDefault="00017365" w:rsidP="00740DCD">
      <w:pPr>
        <w:pStyle w:val="14"/>
        <w:keepNext/>
        <w:keepLines/>
        <w:spacing w:after="0"/>
        <w:ind w:firstLine="500"/>
        <w:rPr>
          <w:b w:val="0"/>
          <w:bCs w:val="0"/>
          <w:sz w:val="24"/>
          <w:szCs w:val="24"/>
        </w:rPr>
      </w:pPr>
    </w:p>
    <w:p w14:paraId="40CB5FA2" w14:textId="302101AD" w:rsidR="00740DCD" w:rsidRPr="00017365" w:rsidRDefault="00740DCD" w:rsidP="00740DCD">
      <w:pPr>
        <w:pStyle w:val="14"/>
        <w:keepNext/>
        <w:keepLines/>
        <w:spacing w:after="0"/>
        <w:ind w:firstLine="500"/>
        <w:rPr>
          <w:b w:val="0"/>
          <w:bCs w:val="0"/>
          <w:sz w:val="24"/>
          <w:szCs w:val="24"/>
        </w:rPr>
      </w:pPr>
      <w:r w:rsidRPr="00017365">
        <w:rPr>
          <w:b w:val="0"/>
          <w:bCs w:val="0"/>
          <w:sz w:val="24"/>
          <w:szCs w:val="24"/>
        </w:rPr>
        <w:t>Подпись</w:t>
      </w:r>
      <w:r w:rsidRPr="00017365">
        <w:rPr>
          <w:b w:val="0"/>
          <w:bCs w:val="0"/>
          <w:sz w:val="24"/>
          <w:szCs w:val="24"/>
        </w:rPr>
        <w:tab/>
      </w:r>
      <w:r w:rsidRPr="00017365">
        <w:rPr>
          <w:b w:val="0"/>
          <w:bCs w:val="0"/>
          <w:sz w:val="24"/>
          <w:szCs w:val="24"/>
        </w:rPr>
        <w:tab/>
      </w:r>
      <w:r w:rsidRPr="00017365">
        <w:rPr>
          <w:b w:val="0"/>
          <w:bCs w:val="0"/>
          <w:sz w:val="24"/>
          <w:szCs w:val="24"/>
        </w:rPr>
        <w:tab/>
        <w:t>Ф.И.О. полностью</w:t>
      </w:r>
    </w:p>
    <w:p w14:paraId="5520A676" w14:textId="77777777" w:rsidR="00740DCD" w:rsidRPr="00017365" w:rsidRDefault="00740DCD" w:rsidP="00740DCD">
      <w:pPr>
        <w:pStyle w:val="12"/>
        <w:tabs>
          <w:tab w:val="left" w:leader="underscore" w:pos="6715"/>
        </w:tabs>
        <w:spacing w:after="220"/>
        <w:rPr>
          <w:sz w:val="24"/>
          <w:szCs w:val="24"/>
        </w:rPr>
      </w:pPr>
    </w:p>
    <w:p w14:paraId="609EEA30" w14:textId="3F55A065" w:rsidR="00740DCD" w:rsidRPr="00017365" w:rsidRDefault="00740DCD" w:rsidP="00740DCD">
      <w:pPr>
        <w:pStyle w:val="12"/>
        <w:tabs>
          <w:tab w:val="left" w:leader="underscore" w:pos="6715"/>
        </w:tabs>
        <w:spacing w:after="220"/>
        <w:rPr>
          <w:sz w:val="24"/>
          <w:szCs w:val="24"/>
        </w:rPr>
      </w:pPr>
      <w:r w:rsidRPr="00017365">
        <w:rPr>
          <w:sz w:val="24"/>
          <w:szCs w:val="24"/>
        </w:rPr>
        <w:t>Дата «__</w:t>
      </w:r>
      <w:proofErr w:type="gramStart"/>
      <w:r w:rsidRPr="00017365">
        <w:rPr>
          <w:sz w:val="24"/>
          <w:szCs w:val="24"/>
        </w:rPr>
        <w:t>_»_</w:t>
      </w:r>
      <w:proofErr w:type="gramEnd"/>
      <w:r w:rsidRPr="00017365">
        <w:rPr>
          <w:sz w:val="24"/>
          <w:szCs w:val="24"/>
        </w:rPr>
        <w:t>_______ 202</w:t>
      </w:r>
      <w:r w:rsidR="00017365">
        <w:rPr>
          <w:sz w:val="24"/>
          <w:szCs w:val="24"/>
        </w:rPr>
        <w:t>5</w:t>
      </w:r>
      <w:r w:rsidRPr="00017365">
        <w:rPr>
          <w:sz w:val="24"/>
          <w:szCs w:val="24"/>
        </w:rPr>
        <w:t xml:space="preserve"> г.</w:t>
      </w:r>
    </w:p>
    <w:bookmarkEnd w:id="24"/>
    <w:p w14:paraId="4B8B0DCD" w14:textId="77777777" w:rsidR="00740DCD" w:rsidRDefault="00740DCD" w:rsidP="00740DCD">
      <w:pPr>
        <w:pStyle w:val="24"/>
      </w:pPr>
    </w:p>
    <w:p w14:paraId="309D4D90" w14:textId="77777777" w:rsidR="00740DCD" w:rsidRDefault="00740DCD" w:rsidP="00740DCD">
      <w:pPr>
        <w:pStyle w:val="24"/>
      </w:pPr>
    </w:p>
    <w:p w14:paraId="1DB549DB" w14:textId="77777777" w:rsidR="00740DCD" w:rsidRDefault="00740DCD" w:rsidP="00740DCD">
      <w:pPr>
        <w:pStyle w:val="24"/>
      </w:pPr>
    </w:p>
    <w:p w14:paraId="0A0F7C50" w14:textId="77777777" w:rsidR="00740DCD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15A27B2D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0C18FCAC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21D7568B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2AE30620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4E6EA807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1C6A0BF8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32725313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306ACCB4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6EB7E5BF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31E31E8A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274804A5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071A3840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78200BC2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630A787F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1762A624" w14:textId="3332DD72" w:rsidR="00017365" w:rsidRPr="00041113" w:rsidRDefault="00017365" w:rsidP="00017365">
      <w:pPr>
        <w:jc w:val="right"/>
        <w:rPr>
          <w:bCs/>
        </w:rPr>
      </w:pPr>
      <w:r w:rsidRPr="00041113">
        <w:rPr>
          <w:bCs/>
        </w:rPr>
        <w:t>Приложение №</w:t>
      </w:r>
      <w:r>
        <w:rPr>
          <w:bCs/>
        </w:rPr>
        <w:t>5</w:t>
      </w:r>
    </w:p>
    <w:p w14:paraId="224CCA66" w14:textId="77777777" w:rsidR="00017365" w:rsidRDefault="00017365" w:rsidP="00017365">
      <w:pPr>
        <w:pStyle w:val="24"/>
      </w:pPr>
    </w:p>
    <w:p w14:paraId="76FD6D97" w14:textId="77777777" w:rsidR="00017365" w:rsidRDefault="00017365" w:rsidP="00017365">
      <w:pPr>
        <w:pStyle w:val="24"/>
      </w:pPr>
    </w:p>
    <w:p w14:paraId="73621F15" w14:textId="77777777" w:rsidR="00017365" w:rsidRDefault="00017365" w:rsidP="00017365">
      <w:pPr>
        <w:pStyle w:val="12"/>
        <w:spacing w:after="0"/>
        <w:jc w:val="center"/>
        <w:rPr>
          <w:b/>
          <w:bCs/>
        </w:rPr>
      </w:pPr>
      <w:bookmarkStart w:id="25" w:name="_Hlk215324597"/>
      <w:r>
        <w:rPr>
          <w:b/>
          <w:bCs/>
        </w:rPr>
        <w:t>Финансовый отчет</w:t>
      </w:r>
    </w:p>
    <w:bookmarkEnd w:id="25"/>
    <w:p w14:paraId="164F51C2" w14:textId="77777777" w:rsidR="00017365" w:rsidRDefault="00017365" w:rsidP="00017365">
      <w:pPr>
        <w:pStyle w:val="12"/>
        <w:spacing w:after="0"/>
        <w:jc w:val="center"/>
      </w:pPr>
    </w:p>
    <w:p w14:paraId="582CF45A" w14:textId="77777777" w:rsidR="00017365" w:rsidRPr="00611268" w:rsidRDefault="00017365" w:rsidP="00017365">
      <w:pPr>
        <w:pStyle w:val="12"/>
        <w:tabs>
          <w:tab w:val="left" w:pos="714"/>
        </w:tabs>
        <w:spacing w:after="0" w:line="360" w:lineRule="auto"/>
        <w:ind w:firstLine="567"/>
        <w:jc w:val="both"/>
        <w:rPr>
          <w:sz w:val="24"/>
          <w:szCs w:val="24"/>
        </w:rPr>
      </w:pPr>
      <w:r w:rsidRPr="00611268">
        <w:rPr>
          <w:sz w:val="24"/>
          <w:szCs w:val="24"/>
        </w:rPr>
        <w:t>1. Ф.И.О. (полностью);</w:t>
      </w:r>
    </w:p>
    <w:p w14:paraId="4FA70D44" w14:textId="77777777" w:rsidR="00017365" w:rsidRDefault="00017365" w:rsidP="00017365">
      <w:pPr>
        <w:pStyle w:val="12"/>
        <w:tabs>
          <w:tab w:val="left" w:pos="714"/>
        </w:tabs>
        <w:spacing w:after="0" w:line="360" w:lineRule="auto"/>
        <w:ind w:firstLine="567"/>
        <w:jc w:val="both"/>
        <w:rPr>
          <w:sz w:val="24"/>
          <w:szCs w:val="24"/>
        </w:rPr>
      </w:pPr>
      <w:r w:rsidRPr="00611268">
        <w:rPr>
          <w:sz w:val="24"/>
          <w:szCs w:val="24"/>
        </w:rPr>
        <w:t>2. Основное место работы, научная степень, должность;</w:t>
      </w:r>
    </w:p>
    <w:p w14:paraId="56B4CB1C" w14:textId="77777777" w:rsidR="00017365" w:rsidRPr="00611268" w:rsidRDefault="00017365" w:rsidP="00017365">
      <w:pPr>
        <w:pStyle w:val="12"/>
        <w:tabs>
          <w:tab w:val="left" w:pos="714"/>
        </w:tabs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11268">
        <w:rPr>
          <w:sz w:val="24"/>
          <w:szCs w:val="24"/>
        </w:rPr>
        <w:t>Место и дата предзащиты/защиты;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58"/>
        <w:gridCol w:w="4782"/>
        <w:gridCol w:w="2268"/>
        <w:gridCol w:w="2126"/>
      </w:tblGrid>
      <w:tr w:rsidR="00017365" w:rsidRPr="00017365" w14:paraId="5A74825D" w14:textId="77777777" w:rsidTr="00017365">
        <w:tc>
          <w:tcPr>
            <w:tcW w:w="458" w:type="dxa"/>
            <w:vAlign w:val="center"/>
          </w:tcPr>
          <w:p w14:paraId="287FE437" w14:textId="77777777" w:rsidR="00017365" w:rsidRPr="00017365" w:rsidRDefault="00017365" w:rsidP="00017365">
            <w:pPr>
              <w:pStyle w:val="12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1736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82" w:type="dxa"/>
            <w:vAlign w:val="center"/>
          </w:tcPr>
          <w:p w14:paraId="4D62C874" w14:textId="77777777" w:rsidR="00017365" w:rsidRPr="00017365" w:rsidRDefault="00017365" w:rsidP="00017365">
            <w:pPr>
              <w:pStyle w:val="12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17365">
              <w:rPr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2268" w:type="dxa"/>
            <w:vAlign w:val="center"/>
          </w:tcPr>
          <w:p w14:paraId="13802826" w14:textId="5DC8620A" w:rsidR="00017365" w:rsidRPr="00017365" w:rsidRDefault="00017365" w:rsidP="00017365">
            <w:pPr>
              <w:pStyle w:val="12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17365">
              <w:rPr>
                <w:b/>
                <w:bCs/>
                <w:sz w:val="24"/>
                <w:szCs w:val="24"/>
              </w:rPr>
              <w:t>Получено, в руб.</w:t>
            </w:r>
          </w:p>
        </w:tc>
        <w:tc>
          <w:tcPr>
            <w:tcW w:w="2126" w:type="dxa"/>
            <w:vAlign w:val="center"/>
          </w:tcPr>
          <w:p w14:paraId="61B0E600" w14:textId="45BAE6C5" w:rsidR="00017365" w:rsidRPr="00017365" w:rsidRDefault="00017365" w:rsidP="00017365">
            <w:pPr>
              <w:pStyle w:val="12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17365">
              <w:rPr>
                <w:b/>
                <w:bCs/>
                <w:sz w:val="24"/>
                <w:szCs w:val="24"/>
              </w:rPr>
              <w:t>Фактически израсходовано, в руб.</w:t>
            </w:r>
          </w:p>
        </w:tc>
      </w:tr>
      <w:tr w:rsidR="00682B21" w:rsidRPr="00611268" w14:paraId="07EE6701" w14:textId="77777777" w:rsidTr="007C2DA5">
        <w:tc>
          <w:tcPr>
            <w:tcW w:w="458" w:type="dxa"/>
            <w:vAlign w:val="center"/>
          </w:tcPr>
          <w:p w14:paraId="42BA06FF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  <w:r w:rsidRPr="00611268">
              <w:rPr>
                <w:sz w:val="24"/>
                <w:szCs w:val="24"/>
              </w:rPr>
              <w:t>1</w:t>
            </w:r>
          </w:p>
        </w:tc>
        <w:tc>
          <w:tcPr>
            <w:tcW w:w="4782" w:type="dxa"/>
          </w:tcPr>
          <w:p w14:paraId="75AB3CF9" w14:textId="3E4A226E" w:rsidR="00682B21" w:rsidRPr="00611268" w:rsidRDefault="00682B21" w:rsidP="00682B21">
            <w:pPr>
              <w:pStyle w:val="12"/>
              <w:spacing w:after="0"/>
              <w:rPr>
                <w:sz w:val="24"/>
                <w:szCs w:val="24"/>
              </w:rPr>
            </w:pPr>
            <w:r w:rsidRPr="007F7B0B">
              <w:rPr>
                <w:color w:val="000000"/>
                <w:sz w:val="24"/>
                <w:szCs w:val="24"/>
                <w:lang w:bidi="ru-RU"/>
              </w:rPr>
              <w:t>Оплата проезда заявителя до населенного пункта, в котором проводится предзащита/защита и обратно (за исключением бизнес-класса и выше).</w:t>
            </w:r>
          </w:p>
        </w:tc>
        <w:tc>
          <w:tcPr>
            <w:tcW w:w="2268" w:type="dxa"/>
          </w:tcPr>
          <w:p w14:paraId="73EE122A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54F2294" w14:textId="3691015D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2B21" w:rsidRPr="00611268" w14:paraId="6953EDCE" w14:textId="77777777" w:rsidTr="007C2DA5">
        <w:tc>
          <w:tcPr>
            <w:tcW w:w="458" w:type="dxa"/>
            <w:vAlign w:val="center"/>
          </w:tcPr>
          <w:p w14:paraId="5FF23FAB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  <w:r w:rsidRPr="00611268">
              <w:rPr>
                <w:sz w:val="24"/>
                <w:szCs w:val="24"/>
              </w:rPr>
              <w:t>2</w:t>
            </w:r>
          </w:p>
        </w:tc>
        <w:tc>
          <w:tcPr>
            <w:tcW w:w="4782" w:type="dxa"/>
          </w:tcPr>
          <w:p w14:paraId="6B8166B3" w14:textId="4FA389F2" w:rsidR="00682B21" w:rsidRPr="00611268" w:rsidRDefault="00682B21" w:rsidP="00682B21">
            <w:pPr>
              <w:pStyle w:val="12"/>
              <w:spacing w:after="0"/>
              <w:rPr>
                <w:sz w:val="24"/>
                <w:szCs w:val="24"/>
              </w:rPr>
            </w:pPr>
            <w:r w:rsidRPr="007F7B0B">
              <w:rPr>
                <w:color w:val="000000"/>
                <w:sz w:val="24"/>
                <w:szCs w:val="24"/>
                <w:lang w:bidi="ru-RU"/>
              </w:rPr>
              <w:t>Проживание в гостинице в стандартном номере (до 6000 руб./</w:t>
            </w:r>
            <w:proofErr w:type="spellStart"/>
            <w:r w:rsidRPr="007F7B0B">
              <w:rPr>
                <w:color w:val="000000"/>
                <w:sz w:val="24"/>
                <w:szCs w:val="24"/>
                <w:lang w:bidi="ru-RU"/>
              </w:rPr>
              <w:t>сут</w:t>
            </w:r>
            <w:proofErr w:type="spellEnd"/>
            <w:r w:rsidRPr="007F7B0B">
              <w:rPr>
                <w:color w:val="000000"/>
                <w:sz w:val="24"/>
                <w:szCs w:val="24"/>
                <w:lang w:bidi="ru-RU"/>
              </w:rPr>
              <w:t>.), но не более 14 ночей.</w:t>
            </w:r>
          </w:p>
        </w:tc>
        <w:tc>
          <w:tcPr>
            <w:tcW w:w="2268" w:type="dxa"/>
          </w:tcPr>
          <w:p w14:paraId="069E146D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E4DCA3A" w14:textId="0F3BDD1B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2B21" w:rsidRPr="00611268" w14:paraId="1B54905A" w14:textId="77777777" w:rsidTr="007C2DA5">
        <w:tc>
          <w:tcPr>
            <w:tcW w:w="458" w:type="dxa"/>
            <w:vAlign w:val="center"/>
          </w:tcPr>
          <w:p w14:paraId="53D6F6C3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  <w:r w:rsidRPr="00611268">
              <w:rPr>
                <w:sz w:val="24"/>
                <w:szCs w:val="24"/>
              </w:rPr>
              <w:t>3</w:t>
            </w:r>
          </w:p>
        </w:tc>
        <w:tc>
          <w:tcPr>
            <w:tcW w:w="4782" w:type="dxa"/>
          </w:tcPr>
          <w:p w14:paraId="78C58B80" w14:textId="446FCE88" w:rsidR="00682B21" w:rsidRPr="00611268" w:rsidRDefault="00682B21" w:rsidP="00682B21">
            <w:pPr>
              <w:pStyle w:val="12"/>
              <w:spacing w:after="0"/>
              <w:rPr>
                <w:sz w:val="24"/>
                <w:szCs w:val="24"/>
              </w:rPr>
            </w:pPr>
            <w:r w:rsidRPr="007F7B0B">
              <w:rPr>
                <w:color w:val="000000"/>
                <w:sz w:val="24"/>
                <w:szCs w:val="24"/>
                <w:lang w:bidi="ru-RU"/>
              </w:rPr>
              <w:t>Оплата расходов для получения виз (за исключением пребывания в место оформления виз).</w:t>
            </w:r>
          </w:p>
        </w:tc>
        <w:tc>
          <w:tcPr>
            <w:tcW w:w="2268" w:type="dxa"/>
          </w:tcPr>
          <w:p w14:paraId="180CF57B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D85A695" w14:textId="7982553D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2B21" w:rsidRPr="00611268" w14:paraId="34132089" w14:textId="77777777" w:rsidTr="007C2DA5">
        <w:tc>
          <w:tcPr>
            <w:tcW w:w="458" w:type="dxa"/>
            <w:vAlign w:val="center"/>
          </w:tcPr>
          <w:p w14:paraId="16328798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  <w:r w:rsidRPr="00611268">
              <w:rPr>
                <w:sz w:val="24"/>
                <w:szCs w:val="24"/>
              </w:rPr>
              <w:t>4</w:t>
            </w:r>
          </w:p>
        </w:tc>
        <w:tc>
          <w:tcPr>
            <w:tcW w:w="4782" w:type="dxa"/>
          </w:tcPr>
          <w:p w14:paraId="2B887CDB" w14:textId="5C2E620D" w:rsidR="00682B21" w:rsidRPr="00611268" w:rsidRDefault="00682B21" w:rsidP="00682B21">
            <w:pPr>
              <w:pStyle w:val="12"/>
              <w:spacing w:after="0"/>
              <w:rPr>
                <w:sz w:val="24"/>
                <w:szCs w:val="24"/>
              </w:rPr>
            </w:pPr>
            <w:r w:rsidRPr="007F7B0B">
              <w:rPr>
                <w:color w:val="000000"/>
                <w:sz w:val="24"/>
                <w:szCs w:val="24"/>
                <w:lang w:bidi="ru-RU"/>
              </w:rPr>
              <w:t>Оплата расходов на приобретение научной литературы, доступа к информационным базам, а также на печать и опубликование научных работ.</w:t>
            </w:r>
          </w:p>
        </w:tc>
        <w:tc>
          <w:tcPr>
            <w:tcW w:w="2268" w:type="dxa"/>
          </w:tcPr>
          <w:p w14:paraId="54199AF1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E2A9E99" w14:textId="44322DF3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2B21" w:rsidRPr="00611268" w14:paraId="6AB22466" w14:textId="77777777" w:rsidTr="007C2DA5">
        <w:tc>
          <w:tcPr>
            <w:tcW w:w="458" w:type="dxa"/>
            <w:vAlign w:val="center"/>
          </w:tcPr>
          <w:p w14:paraId="5CD3F026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  <w:r w:rsidRPr="00611268">
              <w:rPr>
                <w:sz w:val="24"/>
                <w:szCs w:val="24"/>
              </w:rPr>
              <w:t>5</w:t>
            </w:r>
          </w:p>
        </w:tc>
        <w:tc>
          <w:tcPr>
            <w:tcW w:w="4782" w:type="dxa"/>
          </w:tcPr>
          <w:p w14:paraId="49B0CD7A" w14:textId="6091FCD5" w:rsidR="00682B21" w:rsidRPr="00611268" w:rsidRDefault="00682B21" w:rsidP="00682B21">
            <w:pPr>
              <w:pStyle w:val="12"/>
              <w:spacing w:after="0"/>
              <w:rPr>
                <w:sz w:val="24"/>
                <w:szCs w:val="24"/>
              </w:rPr>
            </w:pPr>
            <w:r w:rsidRPr="007F7B0B">
              <w:rPr>
                <w:color w:val="000000"/>
                <w:sz w:val="24"/>
                <w:szCs w:val="24"/>
                <w:lang w:bidi="ru-RU"/>
              </w:rPr>
              <w:t>Полиграфические услуги.</w:t>
            </w:r>
          </w:p>
        </w:tc>
        <w:tc>
          <w:tcPr>
            <w:tcW w:w="2268" w:type="dxa"/>
          </w:tcPr>
          <w:p w14:paraId="1858109A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EC79BD6" w14:textId="7559FD51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2B21" w:rsidRPr="00611268" w14:paraId="5C8F101E" w14:textId="77777777" w:rsidTr="007C2DA5">
        <w:tc>
          <w:tcPr>
            <w:tcW w:w="458" w:type="dxa"/>
            <w:vAlign w:val="center"/>
          </w:tcPr>
          <w:p w14:paraId="4F2B5E15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  <w:r w:rsidRPr="00611268">
              <w:rPr>
                <w:sz w:val="24"/>
                <w:szCs w:val="24"/>
              </w:rPr>
              <w:t>6</w:t>
            </w:r>
          </w:p>
        </w:tc>
        <w:tc>
          <w:tcPr>
            <w:tcW w:w="4782" w:type="dxa"/>
          </w:tcPr>
          <w:p w14:paraId="4DC51D3A" w14:textId="41A2B094" w:rsidR="00682B21" w:rsidRPr="00611268" w:rsidRDefault="00682B21" w:rsidP="00682B21">
            <w:pPr>
              <w:pStyle w:val="12"/>
              <w:spacing w:after="0"/>
              <w:rPr>
                <w:sz w:val="24"/>
                <w:szCs w:val="24"/>
              </w:rPr>
            </w:pPr>
            <w:r w:rsidRPr="007F7B0B">
              <w:rPr>
                <w:color w:val="000000"/>
                <w:sz w:val="24"/>
                <w:szCs w:val="24"/>
                <w:lang w:bidi="ru-RU"/>
              </w:rPr>
              <w:t>Оплата юридических, информационных, консультационных услуг.</w:t>
            </w:r>
          </w:p>
        </w:tc>
        <w:tc>
          <w:tcPr>
            <w:tcW w:w="2268" w:type="dxa"/>
          </w:tcPr>
          <w:p w14:paraId="59FC407D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DFF0C7E" w14:textId="0581A74F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2B21" w:rsidRPr="00611268" w14:paraId="26F57FD9" w14:textId="77777777" w:rsidTr="007C2DA5">
        <w:tc>
          <w:tcPr>
            <w:tcW w:w="458" w:type="dxa"/>
            <w:vAlign w:val="center"/>
          </w:tcPr>
          <w:p w14:paraId="776A40A3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  <w:r w:rsidRPr="00611268">
              <w:rPr>
                <w:sz w:val="24"/>
                <w:szCs w:val="24"/>
              </w:rPr>
              <w:t>7</w:t>
            </w:r>
          </w:p>
        </w:tc>
        <w:tc>
          <w:tcPr>
            <w:tcW w:w="4782" w:type="dxa"/>
          </w:tcPr>
          <w:p w14:paraId="423EA314" w14:textId="1F1DC0C6" w:rsidR="00682B21" w:rsidRPr="00611268" w:rsidRDefault="00682B21" w:rsidP="00682B21">
            <w:pPr>
              <w:pStyle w:val="12"/>
              <w:spacing w:after="0"/>
              <w:rPr>
                <w:sz w:val="24"/>
                <w:szCs w:val="24"/>
              </w:rPr>
            </w:pPr>
            <w:r w:rsidRPr="007F7B0B">
              <w:rPr>
                <w:color w:val="000000"/>
                <w:sz w:val="24"/>
                <w:szCs w:val="24"/>
                <w:lang w:bidi="ru-RU"/>
              </w:rPr>
              <w:t>Оплата иных расходов, связанных с представлением к защите диссертационных работ на соискание ученой степени кандидата, PhD или доктора наук.</w:t>
            </w:r>
          </w:p>
        </w:tc>
        <w:tc>
          <w:tcPr>
            <w:tcW w:w="2268" w:type="dxa"/>
          </w:tcPr>
          <w:p w14:paraId="4937FBB2" w14:textId="77777777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8030576" w14:textId="3D42DD7E" w:rsidR="00682B21" w:rsidRPr="00611268" w:rsidRDefault="00682B21" w:rsidP="00682B21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6C08599C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4A4455B6" w14:textId="77777777" w:rsidR="00017365" w:rsidRDefault="00017365" w:rsidP="00017365">
      <w:pPr>
        <w:pStyle w:val="12"/>
        <w:tabs>
          <w:tab w:val="left" w:pos="714"/>
        </w:tabs>
        <w:spacing w:after="0"/>
        <w:ind w:firstLine="426"/>
      </w:pPr>
      <w:bookmarkStart w:id="26" w:name="_Hlk215324664"/>
      <w:r>
        <w:t>Для подтверждения расходов прилагаю оригиналы первичных документов и подтверждаю их подлинность.</w:t>
      </w:r>
    </w:p>
    <w:bookmarkEnd w:id="26"/>
    <w:p w14:paraId="275D8858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1796C899" w14:textId="77777777" w:rsidR="00017365" w:rsidRPr="001342A3" w:rsidRDefault="00017365" w:rsidP="00017365">
      <w:pPr>
        <w:pStyle w:val="12"/>
        <w:tabs>
          <w:tab w:val="left" w:pos="6829"/>
        </w:tabs>
        <w:spacing w:after="0"/>
        <w:rPr>
          <w:i/>
          <w:iCs/>
          <w:sz w:val="22"/>
          <w:szCs w:val="22"/>
        </w:rPr>
      </w:pPr>
      <w:bookmarkStart w:id="27" w:name="_Hlk215324860"/>
      <w:r w:rsidRPr="001342A3">
        <w:rPr>
          <w:i/>
          <w:iCs/>
          <w:sz w:val="22"/>
          <w:szCs w:val="22"/>
        </w:rPr>
        <w:t>Перечень стандартных</w:t>
      </w:r>
      <w:r>
        <w:rPr>
          <w:i/>
          <w:iCs/>
          <w:sz w:val="22"/>
          <w:szCs w:val="22"/>
        </w:rPr>
        <w:t xml:space="preserve"> (типовых)</w:t>
      </w:r>
      <w:r w:rsidRPr="001342A3">
        <w:rPr>
          <w:i/>
          <w:iCs/>
          <w:sz w:val="22"/>
          <w:szCs w:val="22"/>
        </w:rPr>
        <w:t xml:space="preserve"> первичных документов: </w:t>
      </w:r>
    </w:p>
    <w:p w14:paraId="0E9A6203" w14:textId="77777777" w:rsidR="00017365" w:rsidRPr="001342A3" w:rsidRDefault="00017365" w:rsidP="00017365">
      <w:pPr>
        <w:pStyle w:val="12"/>
        <w:tabs>
          <w:tab w:val="left" w:pos="6829"/>
        </w:tabs>
        <w:spacing w:after="0"/>
        <w:rPr>
          <w:i/>
          <w:iCs/>
          <w:sz w:val="22"/>
          <w:szCs w:val="22"/>
        </w:rPr>
      </w:pPr>
      <w:r w:rsidRPr="001342A3">
        <w:rPr>
          <w:i/>
          <w:iCs/>
          <w:sz w:val="22"/>
          <w:szCs w:val="22"/>
        </w:rPr>
        <w:t>- договоры услуг, работ, приобретения товаров (в том числе ГПХ, самозанятые);</w:t>
      </w:r>
    </w:p>
    <w:p w14:paraId="53AECB0E" w14:textId="77777777" w:rsidR="00017365" w:rsidRPr="001342A3" w:rsidRDefault="00017365" w:rsidP="00017365">
      <w:pPr>
        <w:pStyle w:val="12"/>
        <w:tabs>
          <w:tab w:val="left" w:pos="6829"/>
        </w:tabs>
        <w:spacing w:after="0"/>
        <w:rPr>
          <w:i/>
          <w:iCs/>
          <w:sz w:val="22"/>
          <w:szCs w:val="22"/>
        </w:rPr>
      </w:pPr>
      <w:r w:rsidRPr="001342A3">
        <w:rPr>
          <w:i/>
          <w:iCs/>
          <w:sz w:val="22"/>
          <w:szCs w:val="22"/>
        </w:rPr>
        <w:t>- акты выполненных работ, оказанных услуг;</w:t>
      </w:r>
    </w:p>
    <w:p w14:paraId="73B0BA3D" w14:textId="77777777" w:rsidR="00017365" w:rsidRPr="001342A3" w:rsidRDefault="00017365" w:rsidP="00017365">
      <w:pPr>
        <w:pStyle w:val="12"/>
        <w:tabs>
          <w:tab w:val="left" w:pos="6829"/>
        </w:tabs>
        <w:spacing w:after="0"/>
        <w:rPr>
          <w:i/>
          <w:iCs/>
          <w:sz w:val="22"/>
          <w:szCs w:val="22"/>
        </w:rPr>
      </w:pPr>
      <w:r w:rsidRPr="001342A3">
        <w:rPr>
          <w:i/>
          <w:iCs/>
          <w:sz w:val="22"/>
          <w:szCs w:val="22"/>
        </w:rPr>
        <w:t>- товарные, транспортные накладные, товарно-транспортные накладные;</w:t>
      </w:r>
    </w:p>
    <w:p w14:paraId="5DE5B46A" w14:textId="77777777" w:rsidR="00017365" w:rsidRPr="001342A3" w:rsidRDefault="00017365" w:rsidP="00017365">
      <w:pPr>
        <w:pStyle w:val="12"/>
        <w:tabs>
          <w:tab w:val="left" w:pos="6829"/>
        </w:tabs>
        <w:spacing w:after="0"/>
        <w:rPr>
          <w:i/>
          <w:iCs/>
          <w:sz w:val="22"/>
          <w:szCs w:val="22"/>
        </w:rPr>
      </w:pPr>
      <w:r w:rsidRPr="001342A3">
        <w:rPr>
          <w:i/>
          <w:iCs/>
          <w:sz w:val="22"/>
          <w:szCs w:val="22"/>
        </w:rPr>
        <w:t>- кассовые чеки или платежные документы со счета с отметками банка;</w:t>
      </w:r>
    </w:p>
    <w:p w14:paraId="654FB809" w14:textId="77777777" w:rsidR="00017365" w:rsidRPr="001342A3" w:rsidRDefault="00017365" w:rsidP="00017365">
      <w:pPr>
        <w:pStyle w:val="12"/>
        <w:tabs>
          <w:tab w:val="left" w:pos="6829"/>
        </w:tabs>
        <w:spacing w:after="0"/>
        <w:rPr>
          <w:i/>
          <w:iCs/>
          <w:sz w:val="22"/>
          <w:szCs w:val="22"/>
        </w:rPr>
      </w:pPr>
      <w:r w:rsidRPr="001342A3">
        <w:rPr>
          <w:i/>
          <w:iCs/>
          <w:sz w:val="22"/>
          <w:szCs w:val="22"/>
        </w:rPr>
        <w:t>- маршрутные квитанции и посадочные талоны;</w:t>
      </w:r>
    </w:p>
    <w:p w14:paraId="1E092638" w14:textId="77777777" w:rsidR="00017365" w:rsidRPr="001342A3" w:rsidRDefault="00017365" w:rsidP="00017365">
      <w:pPr>
        <w:pStyle w:val="12"/>
        <w:tabs>
          <w:tab w:val="left" w:pos="6829"/>
        </w:tabs>
        <w:spacing w:after="0"/>
        <w:rPr>
          <w:i/>
          <w:iCs/>
          <w:sz w:val="22"/>
          <w:szCs w:val="22"/>
        </w:rPr>
      </w:pPr>
      <w:r w:rsidRPr="001342A3">
        <w:rPr>
          <w:i/>
          <w:iCs/>
          <w:sz w:val="22"/>
          <w:szCs w:val="22"/>
        </w:rPr>
        <w:t>- договоры на оказание гостиничных услуг;</w:t>
      </w:r>
    </w:p>
    <w:bookmarkEnd w:id="27"/>
    <w:p w14:paraId="48564318" w14:textId="77777777" w:rsidR="00017365" w:rsidRDefault="00017365" w:rsidP="00017365">
      <w:pPr>
        <w:pStyle w:val="12"/>
        <w:tabs>
          <w:tab w:val="left" w:pos="6829"/>
        </w:tabs>
        <w:spacing w:after="0"/>
      </w:pPr>
    </w:p>
    <w:p w14:paraId="3058B986" w14:textId="77777777" w:rsidR="00017365" w:rsidRDefault="00017365" w:rsidP="00017365">
      <w:pPr>
        <w:pStyle w:val="12"/>
        <w:tabs>
          <w:tab w:val="left" w:pos="6829"/>
        </w:tabs>
        <w:spacing w:after="0"/>
      </w:pPr>
    </w:p>
    <w:p w14:paraId="56D2204C" w14:textId="77777777" w:rsidR="00017365" w:rsidRDefault="00017365" w:rsidP="00017365">
      <w:pPr>
        <w:pStyle w:val="14"/>
        <w:keepNext/>
        <w:keepLines/>
        <w:spacing w:after="0"/>
        <w:ind w:firstLine="500"/>
        <w:rPr>
          <w:b w:val="0"/>
          <w:bCs w:val="0"/>
        </w:rPr>
      </w:pPr>
      <w:r>
        <w:rPr>
          <w:b w:val="0"/>
          <w:bCs w:val="0"/>
        </w:rPr>
        <w:t>Подпись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Ф.И.О. полностью</w:t>
      </w:r>
    </w:p>
    <w:p w14:paraId="562DDC8C" w14:textId="77777777" w:rsidR="00017365" w:rsidRDefault="00017365" w:rsidP="00017365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3FA583A1" w14:textId="53793F53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  <w:r>
        <w:rPr>
          <w:sz w:val="22"/>
          <w:szCs w:val="22"/>
        </w:rPr>
        <w:t>Дата 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 2025 г.</w:t>
      </w:r>
    </w:p>
    <w:sectPr w:rsidR="00017365" w:rsidSect="00740DCD">
      <w:pgSz w:w="11900" w:h="16840"/>
      <w:pgMar w:top="1172" w:right="843" w:bottom="1064" w:left="1418" w:header="0" w:footer="636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2F1B"/>
    <w:multiLevelType w:val="multilevel"/>
    <w:tmpl w:val="AAA28460"/>
    <w:lvl w:ilvl="0">
      <w:start w:val="1"/>
      <w:numFmt w:val="bullet"/>
      <w:lvlText w:val="-"/>
      <w:lvlJc w:val="left"/>
      <w:pPr>
        <w:ind w:left="163" w:hanging="1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1D1612B2"/>
    <w:multiLevelType w:val="multilevel"/>
    <w:tmpl w:val="F7F2AA8C"/>
    <w:lvl w:ilvl="0">
      <w:start w:val="1"/>
      <w:numFmt w:val="bullet"/>
      <w:lvlText w:val="-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2F3D0013"/>
    <w:multiLevelType w:val="multilevel"/>
    <w:tmpl w:val="06BCC0F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6" w:hanging="16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6" w:hanging="23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6" w:hanging="30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6" w:hanging="38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6" w:hanging="45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6" w:hanging="52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6" w:hanging="59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6" w:hanging="66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6FB53CDC"/>
    <w:multiLevelType w:val="multilevel"/>
    <w:tmpl w:val="E48AFDAE"/>
    <w:lvl w:ilvl="0">
      <w:start w:val="1"/>
      <w:numFmt w:val="bullet"/>
      <w:lvlText w:val="-"/>
      <w:lvlJc w:val="left"/>
      <w:pPr>
        <w:ind w:left="686" w:hanging="6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1" w:hanging="18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1" w:hanging="25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1" w:hanging="32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1" w:hanging="39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1" w:hanging="46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1" w:hanging="54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1" w:hanging="61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1" w:hanging="68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7A0576FB"/>
    <w:multiLevelType w:val="multilevel"/>
    <w:tmpl w:val="9F90C18E"/>
    <w:lvl w:ilvl="0">
      <w:start w:val="1"/>
      <w:numFmt w:val="bullet"/>
      <w:lvlText w:val="-"/>
      <w:lvlJc w:val="left"/>
      <w:pPr>
        <w:ind w:left="163" w:hanging="1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 w15:restartNumberingAfterBreak="0">
    <w:nsid w:val="7C616996"/>
    <w:multiLevelType w:val="multilevel"/>
    <w:tmpl w:val="DB00454E"/>
    <w:lvl w:ilvl="0">
      <w:start w:val="10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30" w:hanging="7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 w15:restartNumberingAfterBreak="0">
    <w:nsid w:val="7D0D4131"/>
    <w:multiLevelType w:val="multilevel"/>
    <w:tmpl w:val="6FE656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0282359">
    <w:abstractNumId w:val="4"/>
  </w:num>
  <w:num w:numId="2" w16cid:durableId="684133796">
    <w:abstractNumId w:val="0"/>
  </w:num>
  <w:num w:numId="3" w16cid:durableId="2088190094">
    <w:abstractNumId w:val="5"/>
  </w:num>
  <w:num w:numId="4" w16cid:durableId="65614013">
    <w:abstractNumId w:val="1"/>
  </w:num>
  <w:num w:numId="5" w16cid:durableId="1187982434">
    <w:abstractNumId w:val="2"/>
  </w:num>
  <w:num w:numId="6" w16cid:durableId="267278962">
    <w:abstractNumId w:val="3"/>
  </w:num>
  <w:num w:numId="7" w16cid:durableId="663169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7D"/>
    <w:rsid w:val="00017365"/>
    <w:rsid w:val="00047B88"/>
    <w:rsid w:val="000E1CE7"/>
    <w:rsid w:val="0010788C"/>
    <w:rsid w:val="00142418"/>
    <w:rsid w:val="00177DD6"/>
    <w:rsid w:val="001D3FA2"/>
    <w:rsid w:val="001F5EDD"/>
    <w:rsid w:val="0020653A"/>
    <w:rsid w:val="0024689A"/>
    <w:rsid w:val="00253746"/>
    <w:rsid w:val="0029229A"/>
    <w:rsid w:val="002B1780"/>
    <w:rsid w:val="003303A4"/>
    <w:rsid w:val="00341032"/>
    <w:rsid w:val="00356DF8"/>
    <w:rsid w:val="00390EA3"/>
    <w:rsid w:val="003A7A54"/>
    <w:rsid w:val="003D7F05"/>
    <w:rsid w:val="0041225A"/>
    <w:rsid w:val="00414EBA"/>
    <w:rsid w:val="004E47D6"/>
    <w:rsid w:val="004F1BD1"/>
    <w:rsid w:val="00517C6C"/>
    <w:rsid w:val="00523813"/>
    <w:rsid w:val="00526DF2"/>
    <w:rsid w:val="0054301C"/>
    <w:rsid w:val="00553504"/>
    <w:rsid w:val="005A18E9"/>
    <w:rsid w:val="005C6C5F"/>
    <w:rsid w:val="005E145B"/>
    <w:rsid w:val="005E4D36"/>
    <w:rsid w:val="0060144B"/>
    <w:rsid w:val="006104D2"/>
    <w:rsid w:val="00611268"/>
    <w:rsid w:val="00635205"/>
    <w:rsid w:val="00682B21"/>
    <w:rsid w:val="00740DCD"/>
    <w:rsid w:val="007C3493"/>
    <w:rsid w:val="007C47F7"/>
    <w:rsid w:val="007D0EFB"/>
    <w:rsid w:val="0080363A"/>
    <w:rsid w:val="00804B4D"/>
    <w:rsid w:val="0081764A"/>
    <w:rsid w:val="00876FC1"/>
    <w:rsid w:val="00880A5D"/>
    <w:rsid w:val="0090083D"/>
    <w:rsid w:val="00915746"/>
    <w:rsid w:val="00915C6C"/>
    <w:rsid w:val="00962F93"/>
    <w:rsid w:val="00983207"/>
    <w:rsid w:val="0098544A"/>
    <w:rsid w:val="009B1813"/>
    <w:rsid w:val="009C2516"/>
    <w:rsid w:val="009F27B0"/>
    <w:rsid w:val="00A2285C"/>
    <w:rsid w:val="00A31B3C"/>
    <w:rsid w:val="00A34704"/>
    <w:rsid w:val="00AB3A61"/>
    <w:rsid w:val="00AD22AB"/>
    <w:rsid w:val="00AD5161"/>
    <w:rsid w:val="00B05CFB"/>
    <w:rsid w:val="00BB2A99"/>
    <w:rsid w:val="00BB44E4"/>
    <w:rsid w:val="00BC7F23"/>
    <w:rsid w:val="00BD5276"/>
    <w:rsid w:val="00C12C68"/>
    <w:rsid w:val="00C23694"/>
    <w:rsid w:val="00CF4F8E"/>
    <w:rsid w:val="00D2567D"/>
    <w:rsid w:val="00D47465"/>
    <w:rsid w:val="00D52E01"/>
    <w:rsid w:val="00D87578"/>
    <w:rsid w:val="00DB0A07"/>
    <w:rsid w:val="00DB43FB"/>
    <w:rsid w:val="00E10598"/>
    <w:rsid w:val="00E84247"/>
    <w:rsid w:val="00EA4EEB"/>
    <w:rsid w:val="00EB32D7"/>
    <w:rsid w:val="00EF4A4D"/>
    <w:rsid w:val="00F16ED1"/>
    <w:rsid w:val="00F25B6D"/>
    <w:rsid w:val="00F35C89"/>
    <w:rsid w:val="00F72D79"/>
    <w:rsid w:val="00F77DDE"/>
    <w:rsid w:val="00FB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28C2"/>
  <w15:docId w15:val="{D34DE3D5-FDBC-4E57-A82C-794DF333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6D"/>
    <w:rPr>
      <w:rFonts w:eastAsiaTheme="minorEastAsia"/>
      <w:color w:val="000000" w:themeColor="text1"/>
      <w:lang w:eastAsia="ko-KR"/>
    </w:rPr>
  </w:style>
  <w:style w:type="paragraph" w:styleId="1">
    <w:name w:val="heading 1"/>
    <w:next w:val="a"/>
    <w:link w:val="10"/>
    <w:uiPriority w:val="9"/>
    <w:qFormat/>
    <w:rsid w:val="006B7498"/>
    <w:pPr>
      <w:keepNext/>
      <w:keepLines/>
      <w:spacing w:after="4" w:line="269" w:lineRule="auto"/>
      <w:ind w:left="10" w:right="352" w:hanging="1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6B749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4">
    <w:name w:val="List Paragraph"/>
    <w:basedOn w:val="a"/>
    <w:uiPriority w:val="34"/>
    <w:qFormat/>
    <w:rsid w:val="006B7498"/>
    <w:pPr>
      <w:ind w:left="720"/>
      <w:contextualSpacing/>
    </w:pPr>
  </w:style>
  <w:style w:type="table" w:styleId="a5">
    <w:name w:val="Table Grid"/>
    <w:basedOn w:val="a1"/>
    <w:uiPriority w:val="39"/>
    <w:rsid w:val="006B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756C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756C3"/>
    <w:rPr>
      <w:color w:val="605E5C"/>
      <w:shd w:val="clear" w:color="auto" w:fill="E1DFDD"/>
    </w:rPr>
  </w:style>
  <w:style w:type="table" w:customStyle="1" w:styleId="TableGrid">
    <w:name w:val="TableGrid"/>
    <w:rsid w:val="002349D4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c">
    <w:name w:val="Основной текст_"/>
    <w:link w:val="12"/>
    <w:rsid w:val="004E47D6"/>
  </w:style>
  <w:style w:type="paragraph" w:customStyle="1" w:styleId="12">
    <w:name w:val="Основной текст1"/>
    <w:basedOn w:val="a"/>
    <w:link w:val="ac"/>
    <w:rsid w:val="004E47D6"/>
    <w:pPr>
      <w:widowControl w:val="0"/>
      <w:spacing w:after="260" w:line="240" w:lineRule="auto"/>
      <w:ind w:firstLine="0"/>
      <w:jc w:val="left"/>
    </w:pPr>
    <w:rPr>
      <w:rFonts w:eastAsia="Times New Roman"/>
      <w:color w:val="auto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CF4F8E"/>
    <w:rPr>
      <w:color w:val="605E5C"/>
      <w:shd w:val="clear" w:color="auto" w:fill="E1DFDD"/>
    </w:rPr>
  </w:style>
  <w:style w:type="character" w:customStyle="1" w:styleId="13">
    <w:name w:val="Заголовок №1_"/>
    <w:basedOn w:val="a0"/>
    <w:link w:val="14"/>
    <w:rsid w:val="007C3493"/>
    <w:rPr>
      <w:b/>
      <w:bCs/>
    </w:rPr>
  </w:style>
  <w:style w:type="paragraph" w:customStyle="1" w:styleId="14">
    <w:name w:val="Заголовок №1"/>
    <w:basedOn w:val="a"/>
    <w:link w:val="13"/>
    <w:rsid w:val="007C3493"/>
    <w:pPr>
      <w:widowControl w:val="0"/>
      <w:spacing w:after="260" w:line="240" w:lineRule="auto"/>
      <w:ind w:firstLine="0"/>
      <w:jc w:val="left"/>
      <w:outlineLvl w:val="0"/>
    </w:pPr>
    <w:rPr>
      <w:rFonts w:eastAsia="Times New Roman"/>
      <w:b/>
      <w:bCs/>
      <w:color w:val="auto"/>
      <w:lang w:eastAsia="ru-RU"/>
    </w:rPr>
  </w:style>
  <w:style w:type="character" w:customStyle="1" w:styleId="ad">
    <w:name w:val="Другое_"/>
    <w:basedOn w:val="a0"/>
    <w:link w:val="ae"/>
    <w:rsid w:val="00D87578"/>
  </w:style>
  <w:style w:type="paragraph" w:customStyle="1" w:styleId="ae">
    <w:name w:val="Другое"/>
    <w:basedOn w:val="a"/>
    <w:link w:val="ad"/>
    <w:rsid w:val="00D87578"/>
    <w:pPr>
      <w:widowControl w:val="0"/>
      <w:spacing w:after="260" w:line="240" w:lineRule="auto"/>
      <w:ind w:firstLine="0"/>
      <w:jc w:val="left"/>
    </w:pPr>
    <w:rPr>
      <w:rFonts w:eastAsia="Times New Roman"/>
      <w:color w:val="auto"/>
      <w:lang w:eastAsia="ru-RU"/>
    </w:rPr>
  </w:style>
  <w:style w:type="character" w:customStyle="1" w:styleId="21">
    <w:name w:val="Колонтитул (2)_"/>
    <w:basedOn w:val="a0"/>
    <w:link w:val="22"/>
    <w:rsid w:val="00EB32D7"/>
    <w:rPr>
      <w:sz w:val="20"/>
      <w:szCs w:val="20"/>
    </w:rPr>
  </w:style>
  <w:style w:type="character" w:customStyle="1" w:styleId="af">
    <w:name w:val="Подпись к таблице_"/>
    <w:basedOn w:val="a0"/>
    <w:link w:val="af0"/>
    <w:rsid w:val="00EB32D7"/>
    <w:rPr>
      <w:rFonts w:ascii="Arial" w:eastAsia="Arial" w:hAnsi="Arial" w:cs="Arial"/>
      <w:sz w:val="20"/>
      <w:szCs w:val="20"/>
    </w:rPr>
  </w:style>
  <w:style w:type="paragraph" w:customStyle="1" w:styleId="22">
    <w:name w:val="Колонтитул (2)"/>
    <w:basedOn w:val="a"/>
    <w:link w:val="21"/>
    <w:rsid w:val="00EB32D7"/>
    <w:pPr>
      <w:widowControl w:val="0"/>
      <w:spacing w:line="240" w:lineRule="auto"/>
      <w:ind w:firstLine="0"/>
      <w:jc w:val="left"/>
    </w:pPr>
    <w:rPr>
      <w:rFonts w:eastAsia="Times New Roman"/>
      <w:color w:val="auto"/>
      <w:sz w:val="20"/>
      <w:szCs w:val="20"/>
      <w:lang w:eastAsia="ru-RU"/>
    </w:rPr>
  </w:style>
  <w:style w:type="paragraph" w:customStyle="1" w:styleId="af0">
    <w:name w:val="Подпись к таблице"/>
    <w:basedOn w:val="a"/>
    <w:link w:val="af"/>
    <w:rsid w:val="00EB32D7"/>
    <w:pPr>
      <w:widowControl w:val="0"/>
      <w:spacing w:line="240" w:lineRule="auto"/>
      <w:ind w:firstLine="0"/>
      <w:jc w:val="left"/>
    </w:pPr>
    <w:rPr>
      <w:rFonts w:ascii="Arial" w:eastAsia="Arial" w:hAnsi="Arial" w:cs="Arial"/>
      <w:color w:val="auto"/>
      <w:sz w:val="20"/>
      <w:szCs w:val="20"/>
      <w:lang w:eastAsia="ru-RU"/>
    </w:rPr>
  </w:style>
  <w:style w:type="character" w:customStyle="1" w:styleId="af1">
    <w:name w:val="Оглавление_"/>
    <w:basedOn w:val="a0"/>
    <w:link w:val="af2"/>
    <w:rsid w:val="00EB32D7"/>
    <w:rPr>
      <w:b/>
      <w:bCs/>
      <w:sz w:val="22"/>
      <w:szCs w:val="22"/>
    </w:rPr>
  </w:style>
  <w:style w:type="paragraph" w:customStyle="1" w:styleId="af2">
    <w:name w:val="Оглавление"/>
    <w:basedOn w:val="a"/>
    <w:link w:val="af1"/>
    <w:rsid w:val="00EB32D7"/>
    <w:pPr>
      <w:widowControl w:val="0"/>
      <w:spacing w:after="220" w:line="240" w:lineRule="auto"/>
      <w:ind w:firstLine="0"/>
      <w:jc w:val="left"/>
    </w:pPr>
    <w:rPr>
      <w:rFonts w:eastAsia="Times New Roman"/>
      <w:b/>
      <w:bCs/>
      <w:color w:val="auto"/>
      <w:sz w:val="22"/>
      <w:szCs w:val="22"/>
      <w:lang w:eastAsia="ru-RU"/>
    </w:rPr>
  </w:style>
  <w:style w:type="character" w:customStyle="1" w:styleId="23">
    <w:name w:val="Основной текст (2)_"/>
    <w:basedOn w:val="a0"/>
    <w:link w:val="24"/>
    <w:rsid w:val="00740DCD"/>
    <w:rPr>
      <w:rFonts w:ascii="Arial" w:eastAsia="Arial" w:hAnsi="Arial" w:cs="Arial"/>
      <w:sz w:val="18"/>
      <w:szCs w:val="18"/>
    </w:rPr>
  </w:style>
  <w:style w:type="paragraph" w:customStyle="1" w:styleId="24">
    <w:name w:val="Основной текст (2)"/>
    <w:basedOn w:val="a"/>
    <w:link w:val="23"/>
    <w:rsid w:val="00740DCD"/>
    <w:pPr>
      <w:widowControl w:val="0"/>
      <w:spacing w:line="240" w:lineRule="auto"/>
      <w:ind w:left="3140" w:firstLine="0"/>
      <w:jc w:val="left"/>
    </w:pPr>
    <w:rPr>
      <w:rFonts w:ascii="Arial" w:eastAsia="Arial" w:hAnsi="Arial" w:cs="Arial"/>
      <w:color w:val="auto"/>
      <w:sz w:val="18"/>
      <w:szCs w:val="18"/>
      <w:lang w:eastAsia="ru-RU"/>
    </w:rPr>
  </w:style>
  <w:style w:type="character" w:styleId="af3">
    <w:name w:val="Unresolved Mention"/>
    <w:basedOn w:val="a0"/>
    <w:uiPriority w:val="99"/>
    <w:semiHidden/>
    <w:unhideWhenUsed/>
    <w:rsid w:val="001D3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ofmu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ofmu.ru" TargetMode="External"/><Relationship Id="rId12" Type="http://schemas.openxmlformats.org/officeDocument/2006/relationships/hyperlink" Target="mailto:nofmu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nofmu.ru" TargetMode="External"/><Relationship Id="rId11" Type="http://schemas.openxmlformats.org/officeDocument/2006/relationships/hyperlink" Target="http://www.nofm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ofm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29700577" TargetMode="External"/><Relationship Id="rId14" Type="http://schemas.openxmlformats.org/officeDocument/2006/relationships/hyperlink" Target="mailto:nofm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zpuKZBCufgp52rojR04L+yCjZw==">AMUW2mXFjbi7jE60oeMC25YdavwQ+QaPeFTuPAFTMs8ewbgkZulEmKjXnDj9LXdul/HuL1qBw4f4brTAOJrtLFvHsbjsC9/h/Uj3MiEyFcs6SDUbhpxBqVzohpnlKOeuW1ZVcDqHk0hndg8IlLkjJ0hvy1sPggBo6T3Nm0Oq2DdXMPsGzMpeDltXSvCwjXTLJyxNCMUPeLWB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2468</Words>
  <Characters>14074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Порядок подачи Заявок на участие в конкурсе «Подготовка диссертаций»</vt:lpstr>
      <vt:lpstr>ВНИМАНИЕ! Заявка должна содержать следующие документы:</vt:lpstr>
      <vt:lpstr>5. Отчетность</vt:lpstr>
      <vt:lpstr/>
      <vt:lpstr>Подпись	_____________________ Ф.И.О. полностью</vt:lpstr>
      <vt:lpstr/>
      <vt:lpstr>Согласие на обработку персональных данных</vt:lpstr>
      <vt:lpstr/>
      <vt:lpstr>Подпись			Ф.И.О. полностью</vt:lpstr>
      <vt:lpstr/>
      <vt:lpstr/>
      <vt:lpstr>Подпись			Ф.И.О. полностью</vt:lpstr>
      <vt:lpstr>Подпись			Ф.И.О. полностью</vt:lpstr>
    </vt:vector>
  </TitlesOfParts>
  <Company/>
  <LinksUpToDate>false</LinksUpToDate>
  <CharactersWithSpaces>16509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Artur</cp:lastModifiedBy>
  <cp:revision>5</cp:revision>
  <cp:lastPrinted>2025-11-30T06:53:00Z</cp:lastPrinted>
  <dcterms:created xsi:type="dcterms:W3CDTF">2025-11-29T07:10:00Z</dcterms:created>
  <dcterms:modified xsi:type="dcterms:W3CDTF">2025-11-30T10:43:00Z</dcterms:modified>
</cp:coreProperties>
</file>